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CE" w:rsidRPr="005369B7" w:rsidRDefault="005369B7" w:rsidP="004430D3">
      <w:pPr>
        <w:spacing w:line="500" w:lineRule="exact"/>
        <w:jc w:val="center"/>
        <w:rPr>
          <w:rFonts w:asciiTheme="minorEastAsia" w:hAnsiTheme="minorEastAsia"/>
          <w:b/>
          <w:color w:val="000000" w:themeColor="text1"/>
          <w:sz w:val="36"/>
          <w:szCs w:val="36"/>
        </w:rPr>
      </w:pPr>
      <w:r w:rsidRPr="005369B7">
        <w:rPr>
          <w:rFonts w:asciiTheme="minorEastAsia" w:hAnsiTheme="minorEastAsia" w:hint="eastAsia"/>
          <w:b/>
          <w:color w:val="000000" w:themeColor="text1"/>
          <w:sz w:val="36"/>
          <w:szCs w:val="36"/>
        </w:rPr>
        <w:t xml:space="preserve">不忘初心担使命 </w:t>
      </w:r>
      <w:r w:rsidR="005E2BCE" w:rsidRPr="005369B7">
        <w:rPr>
          <w:rFonts w:asciiTheme="minorEastAsia" w:hAnsiTheme="minorEastAsia" w:hint="eastAsia"/>
          <w:b/>
          <w:color w:val="000000" w:themeColor="text1"/>
          <w:sz w:val="36"/>
          <w:szCs w:val="36"/>
        </w:rPr>
        <w:t>多</w:t>
      </w:r>
      <w:proofErr w:type="gramStart"/>
      <w:r w:rsidR="005E2BCE" w:rsidRPr="005369B7">
        <w:rPr>
          <w:rFonts w:asciiTheme="minorEastAsia" w:hAnsiTheme="minorEastAsia" w:hint="eastAsia"/>
          <w:b/>
          <w:color w:val="000000" w:themeColor="text1"/>
          <w:sz w:val="36"/>
          <w:szCs w:val="36"/>
        </w:rPr>
        <w:t>措</w:t>
      </w:r>
      <w:proofErr w:type="gramEnd"/>
      <w:r w:rsidR="005E2BCE" w:rsidRPr="005369B7">
        <w:rPr>
          <w:rFonts w:asciiTheme="minorEastAsia" w:hAnsiTheme="minorEastAsia" w:hint="eastAsia"/>
          <w:b/>
          <w:color w:val="000000" w:themeColor="text1"/>
          <w:sz w:val="36"/>
          <w:szCs w:val="36"/>
        </w:rPr>
        <w:t>并举谋发展</w:t>
      </w:r>
    </w:p>
    <w:p w:rsidR="005E2BCE" w:rsidRDefault="005E2BCE" w:rsidP="00F61C81">
      <w:pPr>
        <w:spacing w:beforeLines="100" w:before="312" w:line="500" w:lineRule="exact"/>
        <w:jc w:val="center"/>
        <w:rPr>
          <w:rFonts w:asciiTheme="minorEastAsia" w:hAnsiTheme="minorEastAsia"/>
          <w:color w:val="000000" w:themeColor="text1"/>
          <w:sz w:val="28"/>
          <w:szCs w:val="28"/>
        </w:rPr>
      </w:pPr>
      <w:r w:rsidRPr="005369B7">
        <w:rPr>
          <w:rFonts w:asciiTheme="minorEastAsia" w:hAnsiTheme="minorEastAsia" w:hint="eastAsia"/>
          <w:color w:val="000000" w:themeColor="text1"/>
          <w:sz w:val="28"/>
          <w:szCs w:val="28"/>
        </w:rPr>
        <w:t>--推动</w:t>
      </w:r>
      <w:r w:rsidR="005369B7" w:rsidRPr="005369B7">
        <w:rPr>
          <w:rFonts w:asciiTheme="minorEastAsia" w:hAnsiTheme="minorEastAsia" w:hint="eastAsia"/>
          <w:color w:val="000000" w:themeColor="text1"/>
          <w:sz w:val="28"/>
          <w:szCs w:val="28"/>
        </w:rPr>
        <w:t>中国海洋大学文科发展的一些想法和做法</w:t>
      </w:r>
    </w:p>
    <w:p w:rsidR="00306310" w:rsidRPr="00A7563A" w:rsidRDefault="00ED102B" w:rsidP="00F61C81">
      <w:pPr>
        <w:spacing w:beforeLines="50" w:before="156" w:line="500" w:lineRule="exac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文科处 金天宇</w:t>
      </w:r>
    </w:p>
    <w:p w:rsidR="00306310" w:rsidRPr="005E2BCE" w:rsidRDefault="00AB5593" w:rsidP="00F61C81">
      <w:pPr>
        <w:spacing w:beforeLines="50" w:before="156" w:line="500" w:lineRule="exact"/>
        <w:ind w:firstLineChars="200" w:firstLine="480"/>
        <w:rPr>
          <w:rFonts w:asciiTheme="minorEastAsia" w:hAnsiTheme="minorEastAsia"/>
          <w:color w:val="000000" w:themeColor="text1"/>
          <w:sz w:val="24"/>
          <w:szCs w:val="24"/>
        </w:rPr>
      </w:pPr>
      <w:r w:rsidRPr="005E2BCE">
        <w:rPr>
          <w:rFonts w:ascii="����" w:eastAsia="宋体" w:hAnsi="����" w:cs="宋体" w:hint="eastAsia"/>
          <w:color w:val="000000" w:themeColor="text1"/>
          <w:kern w:val="0"/>
          <w:sz w:val="24"/>
          <w:szCs w:val="24"/>
        </w:rPr>
        <w:t>在</w:t>
      </w:r>
      <w:r w:rsidR="005E2BCE" w:rsidRPr="005E2BCE">
        <w:rPr>
          <w:rFonts w:ascii="����" w:eastAsia="宋体" w:hAnsi="����" w:cs="宋体" w:hint="eastAsia"/>
          <w:color w:val="000000" w:themeColor="text1"/>
          <w:kern w:val="0"/>
          <w:sz w:val="24"/>
          <w:szCs w:val="24"/>
        </w:rPr>
        <w:t>学校</w:t>
      </w:r>
      <w:r w:rsidRPr="005E2BCE">
        <w:rPr>
          <w:rFonts w:ascii="����" w:eastAsia="宋体" w:hAnsi="����" w:cs="宋体" w:hint="eastAsia"/>
          <w:color w:val="000000" w:themeColor="text1"/>
          <w:kern w:val="0"/>
          <w:sz w:val="24"/>
          <w:szCs w:val="24"/>
        </w:rPr>
        <w:t>“强化发展特色、协调发展综合，以特色带动综合、以综合强化特色”整体学科发展思路的指导下，长期以来</w:t>
      </w:r>
      <w:r w:rsidR="005E2BCE" w:rsidRPr="005E2BCE">
        <w:rPr>
          <w:rFonts w:ascii="����" w:eastAsia="宋体" w:hAnsi="����" w:cs="宋体" w:hint="eastAsia"/>
          <w:color w:val="000000" w:themeColor="text1"/>
          <w:kern w:val="0"/>
          <w:sz w:val="24"/>
          <w:szCs w:val="24"/>
        </w:rPr>
        <w:t>文科处</w:t>
      </w:r>
      <w:r w:rsidRPr="005E2BCE">
        <w:rPr>
          <w:rFonts w:ascii="����" w:eastAsia="宋体" w:hAnsi="����" w:cs="宋体" w:hint="eastAsia"/>
          <w:color w:val="000000" w:themeColor="text1"/>
          <w:kern w:val="0"/>
          <w:sz w:val="24"/>
          <w:szCs w:val="24"/>
        </w:rPr>
        <w:t>坚持“以海洋发展研究院为依托，突出我校涉海研究的特色优势和综合实力，促进文理交叉，以海洋人文社会科学的发展，带动相关基础学科水平的提升，协调推进以服务人才培养为核心任务的一级学科建设。”的</w:t>
      </w:r>
      <w:r w:rsidR="005E2BCE" w:rsidRPr="005E2BCE">
        <w:rPr>
          <w:rFonts w:ascii="����" w:eastAsia="宋体" w:hAnsi="����" w:cs="宋体" w:hint="eastAsia"/>
          <w:color w:val="000000" w:themeColor="text1"/>
          <w:kern w:val="0"/>
          <w:sz w:val="24"/>
          <w:szCs w:val="24"/>
        </w:rPr>
        <w:t>文科</w:t>
      </w:r>
      <w:r w:rsidRPr="005E2BCE">
        <w:rPr>
          <w:rFonts w:ascii="����" w:eastAsia="宋体" w:hAnsi="����" w:cs="宋体" w:hint="eastAsia"/>
          <w:color w:val="000000" w:themeColor="text1"/>
          <w:kern w:val="0"/>
          <w:sz w:val="24"/>
          <w:szCs w:val="24"/>
        </w:rPr>
        <w:t>发展思路，</w:t>
      </w:r>
      <w:r w:rsidR="005E2BCE" w:rsidRPr="005E2BCE">
        <w:rPr>
          <w:rFonts w:asciiTheme="minorEastAsia" w:hAnsiTheme="minorEastAsia" w:hint="eastAsia"/>
          <w:color w:val="000000" w:themeColor="text1"/>
          <w:sz w:val="24"/>
          <w:szCs w:val="24"/>
        </w:rPr>
        <w:t>不忘初心、牢记使命，多</w:t>
      </w:r>
      <w:proofErr w:type="gramStart"/>
      <w:r w:rsidR="005E2BCE" w:rsidRPr="005E2BCE">
        <w:rPr>
          <w:rFonts w:asciiTheme="minorEastAsia" w:hAnsiTheme="minorEastAsia" w:hint="eastAsia"/>
          <w:color w:val="000000" w:themeColor="text1"/>
          <w:sz w:val="24"/>
          <w:szCs w:val="24"/>
        </w:rPr>
        <w:t>措</w:t>
      </w:r>
      <w:proofErr w:type="gramEnd"/>
      <w:r w:rsidR="005E2BCE" w:rsidRPr="005E2BCE">
        <w:rPr>
          <w:rFonts w:asciiTheme="minorEastAsia" w:hAnsiTheme="minorEastAsia" w:hint="eastAsia"/>
          <w:color w:val="000000" w:themeColor="text1"/>
          <w:sz w:val="24"/>
          <w:szCs w:val="24"/>
        </w:rPr>
        <w:t>并举</w:t>
      </w:r>
      <w:r w:rsidR="006E78BF" w:rsidRPr="005E2BCE">
        <w:rPr>
          <w:rFonts w:asciiTheme="minorEastAsia" w:hAnsiTheme="minorEastAsia" w:hint="eastAsia"/>
          <w:color w:val="000000" w:themeColor="text1"/>
          <w:sz w:val="24"/>
          <w:szCs w:val="24"/>
        </w:rPr>
        <w:t>推</w:t>
      </w:r>
      <w:r w:rsidRPr="005E2BCE">
        <w:rPr>
          <w:rFonts w:asciiTheme="minorEastAsia" w:hAnsiTheme="minorEastAsia" w:hint="eastAsia"/>
          <w:color w:val="000000" w:themeColor="text1"/>
          <w:sz w:val="24"/>
          <w:szCs w:val="24"/>
        </w:rPr>
        <w:t>动</w:t>
      </w:r>
      <w:r w:rsidR="005E2BCE" w:rsidRPr="005E2BCE">
        <w:rPr>
          <w:rFonts w:asciiTheme="minorEastAsia" w:hAnsiTheme="minorEastAsia" w:hint="eastAsia"/>
          <w:color w:val="000000" w:themeColor="text1"/>
          <w:sz w:val="24"/>
          <w:szCs w:val="24"/>
        </w:rPr>
        <w:t>文科</w:t>
      </w:r>
      <w:r w:rsidRPr="005E2BCE">
        <w:rPr>
          <w:rFonts w:asciiTheme="minorEastAsia" w:hAnsiTheme="minorEastAsia" w:hint="eastAsia"/>
          <w:color w:val="000000" w:themeColor="text1"/>
          <w:sz w:val="24"/>
          <w:szCs w:val="24"/>
        </w:rPr>
        <w:t>繁荣</w:t>
      </w:r>
      <w:r w:rsidR="006E78BF" w:rsidRPr="005E2BCE">
        <w:rPr>
          <w:rFonts w:asciiTheme="minorEastAsia" w:hAnsiTheme="minorEastAsia" w:hint="eastAsia"/>
          <w:color w:val="000000" w:themeColor="text1"/>
          <w:sz w:val="24"/>
          <w:szCs w:val="24"/>
        </w:rPr>
        <w:t>发展。</w:t>
      </w:r>
    </w:p>
    <w:p w:rsidR="005369B7" w:rsidRPr="000F4CF3" w:rsidRDefault="000F4CF3" w:rsidP="000F4CF3">
      <w:pPr>
        <w:spacing w:line="500" w:lineRule="exact"/>
        <w:ind w:firstLineChars="200" w:firstLine="482"/>
        <w:rPr>
          <w:rFonts w:asciiTheme="minorEastAsia" w:hAnsiTheme="minorEastAsia"/>
          <w:b/>
          <w:color w:val="000000" w:themeColor="text1"/>
          <w:sz w:val="24"/>
          <w:szCs w:val="24"/>
        </w:rPr>
      </w:pPr>
      <w:r w:rsidRPr="000F4CF3">
        <w:rPr>
          <w:rFonts w:asciiTheme="minorEastAsia" w:hAnsiTheme="minorEastAsia" w:hint="eastAsia"/>
          <w:b/>
          <w:color w:val="000000" w:themeColor="text1"/>
          <w:sz w:val="24"/>
          <w:szCs w:val="24"/>
        </w:rPr>
        <w:t>一、</w:t>
      </w:r>
      <w:r w:rsidR="005369B7" w:rsidRPr="000F4CF3">
        <w:rPr>
          <w:rFonts w:asciiTheme="minorEastAsia" w:hAnsiTheme="minorEastAsia" w:hint="eastAsia"/>
          <w:b/>
          <w:color w:val="000000" w:themeColor="text1"/>
          <w:sz w:val="24"/>
          <w:szCs w:val="24"/>
        </w:rPr>
        <w:t>加强顶层设计</w:t>
      </w:r>
    </w:p>
    <w:p w:rsidR="005369B7" w:rsidRDefault="005369B7" w:rsidP="00624D7F">
      <w:pPr>
        <w:spacing w:line="500" w:lineRule="exact"/>
        <w:ind w:firstLineChars="200" w:firstLine="480"/>
        <w:rPr>
          <w:rFonts w:ascii="����" w:eastAsia="宋体" w:hAnsi="����" w:cs="宋体" w:hint="eastAsia"/>
          <w:color w:val="000000"/>
          <w:kern w:val="0"/>
          <w:sz w:val="24"/>
          <w:szCs w:val="24"/>
        </w:rPr>
      </w:pPr>
      <w:r>
        <w:rPr>
          <w:rFonts w:asciiTheme="minorEastAsia" w:hAnsiTheme="minorEastAsia" w:hint="eastAsia"/>
          <w:color w:val="000000" w:themeColor="text1"/>
          <w:sz w:val="24"/>
          <w:szCs w:val="24"/>
        </w:rPr>
        <w:t>2016年5月习近平总书记在</w:t>
      </w:r>
      <w:r w:rsidRPr="005369B7">
        <w:rPr>
          <w:rFonts w:asciiTheme="minorEastAsia" w:hAnsiTheme="minorEastAsia"/>
          <w:color w:val="000000" w:themeColor="text1"/>
          <w:sz w:val="24"/>
          <w:szCs w:val="24"/>
        </w:rPr>
        <w:t>哲学社会科学工作座谈会</w:t>
      </w:r>
      <w:r>
        <w:rPr>
          <w:rFonts w:asciiTheme="minorEastAsia" w:hAnsiTheme="minorEastAsia" w:hint="eastAsia"/>
          <w:color w:val="000000" w:themeColor="text1"/>
          <w:sz w:val="24"/>
          <w:szCs w:val="24"/>
        </w:rPr>
        <w:t>讲话中指出“</w:t>
      </w:r>
      <w:r w:rsidRPr="00523161">
        <w:rPr>
          <w:rFonts w:ascii="����" w:eastAsia="宋体" w:hAnsi="����" w:cs="宋体"/>
          <w:color w:val="000000"/>
          <w:kern w:val="0"/>
          <w:sz w:val="24"/>
          <w:szCs w:val="24"/>
        </w:rPr>
        <w:t>构建中国特色哲学社会科学是一个系统工程，是一项极其繁重的任务，要加强顶层设计，统筹各方面力量协同推进。要实施哲学社会科学创新工程，搭建哲学社会科学创新平台，全面推进哲学社会科学各领域创新。</w:t>
      </w:r>
      <w:r>
        <w:rPr>
          <w:rFonts w:asciiTheme="minorEastAsia" w:hAnsiTheme="minorEastAsia" w:hint="eastAsia"/>
          <w:color w:val="000000" w:themeColor="text1"/>
          <w:sz w:val="24"/>
          <w:szCs w:val="24"/>
        </w:rPr>
        <w:t>”</w:t>
      </w:r>
      <w:r w:rsidR="00624D7F">
        <w:rPr>
          <w:rFonts w:asciiTheme="minorEastAsia" w:hAnsiTheme="minorEastAsia" w:hint="eastAsia"/>
          <w:color w:val="000000" w:themeColor="text1"/>
          <w:sz w:val="24"/>
          <w:szCs w:val="24"/>
        </w:rPr>
        <w:t>学校</w:t>
      </w:r>
      <w:r>
        <w:rPr>
          <w:rFonts w:ascii="����" w:eastAsia="宋体" w:hAnsi="����" w:cs="宋体" w:hint="eastAsia"/>
          <w:color w:val="000000"/>
          <w:kern w:val="0"/>
          <w:sz w:val="24"/>
          <w:szCs w:val="24"/>
        </w:rPr>
        <w:t>在</w:t>
      </w:r>
      <w:r w:rsidR="00624D7F">
        <w:rPr>
          <w:rFonts w:ascii="����" w:eastAsia="宋体" w:hAnsi="����" w:cs="宋体" w:hint="eastAsia"/>
          <w:color w:val="000000"/>
          <w:kern w:val="0"/>
          <w:sz w:val="24"/>
          <w:szCs w:val="24"/>
        </w:rPr>
        <w:t>推进文科</w:t>
      </w:r>
      <w:r>
        <w:rPr>
          <w:rFonts w:ascii="����" w:eastAsia="宋体" w:hAnsi="����" w:cs="宋体" w:hint="eastAsia"/>
          <w:color w:val="000000"/>
          <w:kern w:val="0"/>
          <w:sz w:val="24"/>
          <w:szCs w:val="24"/>
        </w:rPr>
        <w:t>发展的过程中尤为重视顶层设计。近年来</w:t>
      </w:r>
      <w:r>
        <w:rPr>
          <w:rFonts w:ascii="����" w:eastAsia="宋体" w:hAnsi="����" w:cs="宋体"/>
          <w:color w:val="000000"/>
          <w:kern w:val="0"/>
          <w:sz w:val="24"/>
          <w:szCs w:val="24"/>
        </w:rPr>
        <w:t>，</w:t>
      </w:r>
      <w:r w:rsidRPr="0025712D">
        <w:rPr>
          <w:rFonts w:ascii="����" w:eastAsia="宋体" w:hAnsi="����" w:cs="宋体" w:hint="eastAsia"/>
          <w:color w:val="000000"/>
          <w:kern w:val="0"/>
          <w:sz w:val="24"/>
          <w:szCs w:val="24"/>
        </w:rPr>
        <w:t>以综合改革方案</w:t>
      </w:r>
      <w:r w:rsidR="00624D7F">
        <w:rPr>
          <w:rFonts w:ascii="����" w:eastAsia="宋体" w:hAnsi="����" w:cs="宋体" w:hint="eastAsia"/>
          <w:color w:val="000000"/>
          <w:kern w:val="0"/>
          <w:sz w:val="24"/>
          <w:szCs w:val="24"/>
        </w:rPr>
        <w:t>制定、“十三五”规划编制、双一流建设方案设计</w:t>
      </w:r>
      <w:r w:rsidRPr="0025712D">
        <w:rPr>
          <w:rFonts w:ascii="����" w:eastAsia="宋体" w:hAnsi="����" w:cs="宋体" w:hint="eastAsia"/>
          <w:color w:val="000000"/>
          <w:kern w:val="0"/>
          <w:sz w:val="24"/>
          <w:szCs w:val="24"/>
        </w:rPr>
        <w:t>为契机</w:t>
      </w:r>
      <w:r>
        <w:rPr>
          <w:rFonts w:ascii="����" w:eastAsia="宋体" w:hAnsi="����" w:cs="宋体" w:hint="eastAsia"/>
          <w:color w:val="000000"/>
          <w:kern w:val="0"/>
          <w:sz w:val="24"/>
          <w:szCs w:val="24"/>
        </w:rPr>
        <w:t>，立足于自身基础和优势，明确了学校</w:t>
      </w:r>
      <w:r w:rsidR="00624D7F">
        <w:rPr>
          <w:rFonts w:ascii="����" w:eastAsia="宋体" w:hAnsi="����" w:cs="宋体" w:hint="eastAsia"/>
          <w:color w:val="000000"/>
          <w:kern w:val="0"/>
          <w:sz w:val="24"/>
          <w:szCs w:val="24"/>
        </w:rPr>
        <w:t>文科</w:t>
      </w:r>
      <w:r>
        <w:rPr>
          <w:rFonts w:ascii="����" w:eastAsia="宋体" w:hAnsi="����" w:cs="宋体" w:hint="eastAsia"/>
          <w:color w:val="000000"/>
          <w:kern w:val="0"/>
          <w:sz w:val="24"/>
          <w:szCs w:val="24"/>
        </w:rPr>
        <w:t>重点研究方向，并进一步明确了与之相对应的重点研究团队</w:t>
      </w:r>
      <w:r w:rsidR="00C226BE">
        <w:rPr>
          <w:rFonts w:ascii="����" w:eastAsia="宋体" w:hAnsi="����" w:cs="宋体" w:hint="eastAsia"/>
          <w:color w:val="000000"/>
          <w:kern w:val="0"/>
          <w:sz w:val="24"/>
          <w:szCs w:val="24"/>
        </w:rPr>
        <w:t>以及团队遴选标准</w:t>
      </w:r>
      <w:r w:rsidR="00624D7F">
        <w:rPr>
          <w:rFonts w:ascii="����" w:eastAsia="宋体" w:hAnsi="����" w:cs="宋体" w:hint="eastAsia"/>
          <w:color w:val="000000"/>
          <w:kern w:val="0"/>
          <w:sz w:val="24"/>
          <w:szCs w:val="24"/>
        </w:rPr>
        <w:t>，</w:t>
      </w:r>
      <w:r>
        <w:rPr>
          <w:rFonts w:ascii="����" w:eastAsia="宋体" w:hAnsi="����" w:cs="宋体" w:hint="eastAsia"/>
          <w:color w:val="000000"/>
          <w:kern w:val="0"/>
          <w:sz w:val="24"/>
          <w:szCs w:val="24"/>
        </w:rPr>
        <w:t>同时学校统筹各类资源，加大对重点研究团队的支持，</w:t>
      </w:r>
      <w:r w:rsidRPr="00624D7F">
        <w:rPr>
          <w:rFonts w:ascii="����" w:eastAsia="宋体" w:hAnsi="����" w:cs="宋体" w:hint="eastAsia"/>
          <w:color w:val="000000"/>
          <w:kern w:val="0"/>
          <w:sz w:val="24"/>
          <w:szCs w:val="24"/>
        </w:rPr>
        <w:t>通过提升团队研究水平进而带动</w:t>
      </w:r>
      <w:r w:rsidR="00624D7F">
        <w:rPr>
          <w:rFonts w:ascii="����" w:eastAsia="宋体" w:hAnsi="����" w:cs="宋体" w:hint="eastAsia"/>
          <w:color w:val="000000"/>
          <w:kern w:val="0"/>
          <w:sz w:val="24"/>
          <w:szCs w:val="24"/>
        </w:rPr>
        <w:t>文科</w:t>
      </w:r>
      <w:r w:rsidRPr="00624D7F">
        <w:rPr>
          <w:rFonts w:ascii="����" w:eastAsia="宋体" w:hAnsi="����" w:cs="宋体" w:hint="eastAsia"/>
          <w:color w:val="000000"/>
          <w:kern w:val="0"/>
          <w:sz w:val="24"/>
          <w:szCs w:val="24"/>
        </w:rPr>
        <w:t>整体实力的提升。</w:t>
      </w:r>
      <w:r w:rsidR="00624D7F">
        <w:rPr>
          <w:rFonts w:ascii="����" w:eastAsia="宋体" w:hAnsi="����" w:cs="宋体" w:hint="eastAsia"/>
          <w:color w:val="000000"/>
          <w:kern w:val="0"/>
          <w:sz w:val="24"/>
          <w:szCs w:val="24"/>
        </w:rPr>
        <w:t>另一方面，</w:t>
      </w:r>
      <w:r w:rsidRPr="00AC7AA7">
        <w:rPr>
          <w:rFonts w:ascii="����" w:eastAsia="宋体" w:hAnsi="����" w:cs="宋体" w:hint="eastAsia"/>
          <w:color w:val="000000"/>
          <w:kern w:val="0"/>
          <w:sz w:val="24"/>
          <w:szCs w:val="24"/>
        </w:rPr>
        <w:t>“十三五”期间学校将把</w:t>
      </w:r>
      <w:proofErr w:type="gramStart"/>
      <w:r w:rsidR="00F61C81">
        <w:rPr>
          <w:rFonts w:ascii="����" w:eastAsia="宋体" w:hAnsi="����" w:cs="宋体" w:hint="eastAsia"/>
          <w:color w:val="000000"/>
          <w:kern w:val="0"/>
          <w:sz w:val="24"/>
          <w:szCs w:val="24"/>
        </w:rPr>
        <w:t>蓝色</w:t>
      </w:r>
      <w:r w:rsidRPr="00AC7AA7">
        <w:rPr>
          <w:rFonts w:ascii="����" w:eastAsia="宋体" w:hAnsi="����" w:cs="宋体"/>
          <w:color w:val="000000"/>
          <w:kern w:val="0"/>
          <w:sz w:val="24"/>
          <w:szCs w:val="24"/>
        </w:rPr>
        <w:t>智库建设</w:t>
      </w:r>
      <w:proofErr w:type="gramEnd"/>
      <w:r w:rsidRPr="00AC7AA7">
        <w:rPr>
          <w:rFonts w:ascii="����" w:eastAsia="宋体" w:hAnsi="����" w:cs="宋体"/>
          <w:color w:val="000000"/>
          <w:kern w:val="0"/>
          <w:sz w:val="24"/>
          <w:szCs w:val="24"/>
        </w:rPr>
        <w:t>作为</w:t>
      </w:r>
      <w:r>
        <w:rPr>
          <w:rFonts w:ascii="����" w:eastAsia="宋体" w:hAnsi="����" w:cs="宋体" w:hint="eastAsia"/>
          <w:color w:val="000000"/>
          <w:kern w:val="0"/>
          <w:sz w:val="24"/>
          <w:szCs w:val="24"/>
        </w:rPr>
        <w:t>学</w:t>
      </w:r>
      <w:r w:rsidR="005C6D6D">
        <w:rPr>
          <w:rFonts w:ascii="����" w:eastAsia="宋体" w:hAnsi="����" w:cs="宋体" w:hint="eastAsia"/>
          <w:color w:val="000000"/>
          <w:kern w:val="0"/>
          <w:sz w:val="24"/>
          <w:szCs w:val="24"/>
        </w:rPr>
        <w:t>校人文</w:t>
      </w:r>
      <w:r>
        <w:rPr>
          <w:rFonts w:ascii="����" w:eastAsia="宋体" w:hAnsi="����" w:cs="宋体" w:hint="eastAsia"/>
          <w:color w:val="000000"/>
          <w:kern w:val="0"/>
          <w:sz w:val="24"/>
          <w:szCs w:val="24"/>
        </w:rPr>
        <w:t>社会科学</w:t>
      </w:r>
      <w:r w:rsidRPr="00AC7AA7">
        <w:rPr>
          <w:rFonts w:ascii="����" w:eastAsia="宋体" w:hAnsi="����" w:cs="宋体" w:hint="eastAsia"/>
          <w:color w:val="000000"/>
          <w:kern w:val="0"/>
          <w:sz w:val="24"/>
          <w:szCs w:val="24"/>
        </w:rPr>
        <w:t>重点建设工程，立足教育部人文社科重点</w:t>
      </w:r>
      <w:r w:rsidRPr="000F4CF3">
        <w:rPr>
          <w:rFonts w:ascii="����" w:eastAsia="宋体" w:hAnsi="����" w:cs="宋体" w:hint="eastAsia"/>
          <w:color w:val="000000" w:themeColor="text1"/>
          <w:kern w:val="0"/>
          <w:sz w:val="24"/>
          <w:szCs w:val="24"/>
        </w:rPr>
        <w:t>研究基地十几年的发展基础和现状，并结合</w:t>
      </w:r>
      <w:r w:rsidRPr="000F4CF3">
        <w:rPr>
          <w:rFonts w:ascii="����" w:eastAsia="宋体" w:hAnsi="����" w:cs="宋体"/>
          <w:color w:val="000000" w:themeColor="text1"/>
          <w:kern w:val="0"/>
          <w:sz w:val="24"/>
          <w:szCs w:val="24"/>
        </w:rPr>
        <w:t>国家海洋强国</w:t>
      </w:r>
      <w:r w:rsidR="000252D1">
        <w:rPr>
          <w:rFonts w:ascii="����" w:eastAsia="宋体" w:hAnsi="����" w:cs="宋体" w:hint="eastAsia"/>
          <w:color w:val="000000" w:themeColor="text1"/>
          <w:kern w:val="0"/>
          <w:sz w:val="24"/>
          <w:szCs w:val="24"/>
        </w:rPr>
        <w:t>建设</w:t>
      </w:r>
      <w:r w:rsidRPr="000F4CF3">
        <w:rPr>
          <w:rFonts w:ascii="����" w:eastAsia="宋体" w:hAnsi="����" w:cs="宋体"/>
          <w:color w:val="000000" w:themeColor="text1"/>
          <w:kern w:val="0"/>
          <w:sz w:val="24"/>
          <w:szCs w:val="24"/>
        </w:rPr>
        <w:t>和</w:t>
      </w:r>
      <w:r w:rsidRPr="000F4CF3">
        <w:rPr>
          <w:rFonts w:ascii="����" w:eastAsia="宋体" w:hAnsi="����" w:cs="宋体" w:hint="eastAsia"/>
          <w:color w:val="000000" w:themeColor="text1"/>
          <w:kern w:val="0"/>
          <w:sz w:val="24"/>
          <w:szCs w:val="24"/>
        </w:rPr>
        <w:t>“</w:t>
      </w:r>
      <w:r w:rsidRPr="000F4CF3">
        <w:rPr>
          <w:rFonts w:ascii="����" w:eastAsia="宋体" w:hAnsi="����" w:cs="宋体"/>
          <w:color w:val="000000" w:themeColor="text1"/>
          <w:kern w:val="0"/>
          <w:sz w:val="24"/>
          <w:szCs w:val="24"/>
        </w:rPr>
        <w:t>一带一路</w:t>
      </w:r>
      <w:r w:rsidRPr="000F4CF3">
        <w:rPr>
          <w:rFonts w:ascii="����" w:eastAsia="宋体" w:hAnsi="����" w:cs="宋体" w:hint="eastAsia"/>
          <w:color w:val="000000" w:themeColor="text1"/>
          <w:kern w:val="0"/>
          <w:sz w:val="24"/>
          <w:szCs w:val="24"/>
        </w:rPr>
        <w:t>”</w:t>
      </w:r>
      <w:r w:rsidR="000252D1">
        <w:rPr>
          <w:rFonts w:ascii="����" w:eastAsia="宋体" w:hAnsi="����" w:cs="宋体" w:hint="eastAsia"/>
          <w:color w:val="000000" w:themeColor="text1"/>
          <w:kern w:val="0"/>
          <w:sz w:val="24"/>
          <w:szCs w:val="24"/>
        </w:rPr>
        <w:t>倡议</w:t>
      </w:r>
      <w:r w:rsidRPr="000F4CF3">
        <w:rPr>
          <w:rFonts w:ascii="����" w:eastAsia="宋体" w:hAnsi="����" w:cs="宋体" w:hint="eastAsia"/>
          <w:color w:val="000000" w:themeColor="text1"/>
          <w:kern w:val="0"/>
          <w:sz w:val="24"/>
          <w:szCs w:val="24"/>
        </w:rPr>
        <w:t>的</w:t>
      </w:r>
      <w:r w:rsidRPr="000F4CF3">
        <w:rPr>
          <w:rFonts w:ascii="����" w:eastAsia="宋体" w:hAnsi="����" w:cs="宋体"/>
          <w:color w:val="000000" w:themeColor="text1"/>
          <w:kern w:val="0"/>
          <w:sz w:val="24"/>
          <w:szCs w:val="24"/>
        </w:rPr>
        <w:t>重大需求，</w:t>
      </w:r>
      <w:r w:rsidRPr="000F4CF3">
        <w:rPr>
          <w:rFonts w:ascii="����" w:eastAsia="宋体" w:hAnsi="����" w:cs="宋体" w:hint="eastAsia"/>
          <w:color w:val="000000" w:themeColor="text1"/>
          <w:kern w:val="0"/>
          <w:sz w:val="24"/>
          <w:szCs w:val="24"/>
        </w:rPr>
        <w:t>扎实</w:t>
      </w:r>
      <w:r w:rsidRPr="000F4CF3">
        <w:rPr>
          <w:rFonts w:ascii="����" w:eastAsia="宋体" w:hAnsi="����" w:cs="宋体"/>
          <w:color w:val="000000" w:themeColor="text1"/>
          <w:kern w:val="0"/>
          <w:sz w:val="24"/>
          <w:szCs w:val="24"/>
        </w:rPr>
        <w:t>推进海洋发展研究院的综合改革</w:t>
      </w:r>
      <w:r w:rsidRPr="000F4CF3">
        <w:rPr>
          <w:rFonts w:ascii="����" w:eastAsia="宋体" w:hAnsi="����" w:cs="宋体" w:hint="eastAsia"/>
          <w:color w:val="000000" w:themeColor="text1"/>
          <w:kern w:val="0"/>
          <w:sz w:val="24"/>
          <w:szCs w:val="24"/>
        </w:rPr>
        <w:t>，以此推</w:t>
      </w:r>
      <w:r>
        <w:rPr>
          <w:rFonts w:ascii="����" w:eastAsia="宋体" w:hAnsi="����" w:cs="宋体" w:hint="eastAsia"/>
          <w:color w:val="000000"/>
          <w:kern w:val="0"/>
          <w:sz w:val="24"/>
          <w:szCs w:val="24"/>
        </w:rPr>
        <w:t>动</w:t>
      </w:r>
      <w:r w:rsidR="00624D7F">
        <w:rPr>
          <w:rFonts w:ascii="����" w:eastAsia="宋体" w:hAnsi="����" w:cs="宋体" w:hint="eastAsia"/>
          <w:color w:val="000000"/>
          <w:kern w:val="0"/>
          <w:sz w:val="24"/>
          <w:szCs w:val="24"/>
        </w:rPr>
        <w:t>文科</w:t>
      </w:r>
      <w:r>
        <w:rPr>
          <w:rFonts w:ascii="����" w:eastAsia="宋体" w:hAnsi="����" w:cs="宋体" w:hint="eastAsia"/>
          <w:color w:val="000000"/>
          <w:kern w:val="0"/>
          <w:sz w:val="24"/>
          <w:szCs w:val="24"/>
        </w:rPr>
        <w:t>跨越式发展，为国家</w:t>
      </w:r>
      <w:r w:rsidRPr="00AC7AA7">
        <w:rPr>
          <w:rFonts w:ascii="����" w:eastAsia="宋体" w:hAnsi="����" w:cs="宋体"/>
          <w:color w:val="000000"/>
          <w:kern w:val="0"/>
          <w:sz w:val="24"/>
          <w:szCs w:val="24"/>
        </w:rPr>
        <w:t>海洋强国</w:t>
      </w:r>
      <w:r>
        <w:rPr>
          <w:rFonts w:ascii="����" w:eastAsia="宋体" w:hAnsi="����" w:cs="宋体" w:hint="eastAsia"/>
          <w:color w:val="000000"/>
          <w:kern w:val="0"/>
          <w:sz w:val="24"/>
          <w:szCs w:val="24"/>
        </w:rPr>
        <w:t>建设做出更大的贡献。</w:t>
      </w:r>
    </w:p>
    <w:p w:rsidR="00306310" w:rsidRPr="005E2BCE" w:rsidRDefault="000F4CF3" w:rsidP="003944F6">
      <w:pPr>
        <w:spacing w:line="500" w:lineRule="exact"/>
        <w:ind w:firstLineChars="200" w:firstLine="48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二、</w:t>
      </w:r>
      <w:r w:rsidR="006E78BF" w:rsidRPr="005E2BCE">
        <w:rPr>
          <w:rFonts w:asciiTheme="minorEastAsia" w:hAnsiTheme="minorEastAsia" w:hint="eastAsia"/>
          <w:b/>
          <w:color w:val="000000" w:themeColor="text1"/>
          <w:sz w:val="24"/>
          <w:szCs w:val="24"/>
        </w:rPr>
        <w:t>完善评价体系</w:t>
      </w:r>
    </w:p>
    <w:p w:rsidR="00624D7F" w:rsidRPr="00624D7F" w:rsidRDefault="00624D7F" w:rsidP="00624D7F">
      <w:pPr>
        <w:spacing w:line="500" w:lineRule="exact"/>
        <w:ind w:firstLineChars="200" w:firstLine="480"/>
        <w:rPr>
          <w:rFonts w:asciiTheme="minorEastAsia" w:hAnsiTheme="minorEastAsia"/>
          <w:color w:val="000000" w:themeColor="text1"/>
          <w:sz w:val="24"/>
          <w:szCs w:val="24"/>
        </w:rPr>
      </w:pPr>
      <w:r w:rsidRPr="00624D7F">
        <w:rPr>
          <w:rFonts w:asciiTheme="minorEastAsia" w:hAnsiTheme="minorEastAsia" w:hint="eastAsia"/>
          <w:color w:val="000000" w:themeColor="text1"/>
          <w:sz w:val="24"/>
          <w:szCs w:val="24"/>
        </w:rPr>
        <w:t>评价体系建设是</w:t>
      </w:r>
      <w:r w:rsidR="00F61C81">
        <w:rPr>
          <w:rFonts w:asciiTheme="minorEastAsia" w:hAnsiTheme="minorEastAsia" w:hint="eastAsia"/>
          <w:color w:val="000000" w:themeColor="text1"/>
          <w:sz w:val="24"/>
          <w:szCs w:val="24"/>
        </w:rPr>
        <w:t>职能</w:t>
      </w:r>
      <w:r w:rsidRPr="00624D7F">
        <w:rPr>
          <w:rFonts w:asciiTheme="minorEastAsia" w:hAnsiTheme="minorEastAsia" w:hint="eastAsia"/>
          <w:color w:val="000000" w:themeColor="text1"/>
          <w:sz w:val="24"/>
          <w:szCs w:val="24"/>
        </w:rPr>
        <w:t>部门管理水平的重要</w:t>
      </w:r>
      <w:r w:rsidR="00F61C81">
        <w:rPr>
          <w:rFonts w:asciiTheme="minorEastAsia" w:hAnsiTheme="minorEastAsia" w:hint="eastAsia"/>
          <w:color w:val="000000" w:themeColor="text1"/>
          <w:sz w:val="24"/>
          <w:szCs w:val="24"/>
        </w:rPr>
        <w:t>体现</w:t>
      </w:r>
      <w:r w:rsidR="00055D48">
        <w:rPr>
          <w:rFonts w:asciiTheme="minorEastAsia" w:hAnsiTheme="minorEastAsia" w:hint="eastAsia"/>
          <w:color w:val="000000" w:themeColor="text1"/>
          <w:sz w:val="24"/>
          <w:szCs w:val="24"/>
        </w:rPr>
        <w:t>指标</w:t>
      </w:r>
      <w:r>
        <w:rPr>
          <w:rFonts w:asciiTheme="minorEastAsia" w:hAnsiTheme="minorEastAsia" w:hint="eastAsia"/>
          <w:color w:val="000000" w:themeColor="text1"/>
          <w:sz w:val="24"/>
          <w:szCs w:val="24"/>
        </w:rPr>
        <w:t>，</w:t>
      </w:r>
      <w:r w:rsidRPr="00624D7F">
        <w:rPr>
          <w:rFonts w:asciiTheme="minorEastAsia" w:hAnsiTheme="minorEastAsia" w:hint="eastAsia"/>
          <w:color w:val="000000" w:themeColor="text1"/>
          <w:sz w:val="24"/>
          <w:szCs w:val="24"/>
        </w:rPr>
        <w:t>任何科研评价体系都需要结合学校的发展阶段，既立足当下又面向未来</w:t>
      </w:r>
      <w:r w:rsidR="00C226BE">
        <w:rPr>
          <w:rFonts w:asciiTheme="minorEastAsia" w:hAnsiTheme="minorEastAsia" w:hint="eastAsia"/>
          <w:color w:val="000000" w:themeColor="text1"/>
          <w:sz w:val="24"/>
          <w:szCs w:val="24"/>
        </w:rPr>
        <w:t>；</w:t>
      </w:r>
      <w:r w:rsidRPr="00624D7F">
        <w:rPr>
          <w:rFonts w:asciiTheme="minorEastAsia" w:hAnsiTheme="minorEastAsia" w:hint="eastAsia"/>
          <w:color w:val="000000" w:themeColor="text1"/>
          <w:sz w:val="24"/>
          <w:szCs w:val="24"/>
        </w:rPr>
        <w:t>文科的评价体系既要体现中国特色，又要有国际视野、国际标准</w:t>
      </w:r>
      <w:r w:rsidR="00C226BE">
        <w:rPr>
          <w:rFonts w:asciiTheme="minorEastAsia" w:hAnsiTheme="minorEastAsia" w:hint="eastAsia"/>
          <w:color w:val="000000" w:themeColor="text1"/>
          <w:sz w:val="24"/>
          <w:szCs w:val="24"/>
        </w:rPr>
        <w:t>；</w:t>
      </w:r>
      <w:r w:rsidRPr="00624D7F">
        <w:rPr>
          <w:rFonts w:asciiTheme="minorEastAsia" w:hAnsiTheme="minorEastAsia" w:hint="eastAsia"/>
          <w:color w:val="000000" w:themeColor="text1"/>
          <w:sz w:val="24"/>
          <w:szCs w:val="24"/>
        </w:rPr>
        <w:t>评价体系以及制度设计既要有很强的引导性，又不能绝对化，</w:t>
      </w:r>
      <w:r w:rsidR="00C226BE">
        <w:rPr>
          <w:rFonts w:asciiTheme="minorEastAsia" w:hAnsiTheme="minorEastAsia" w:hint="eastAsia"/>
          <w:color w:val="000000" w:themeColor="text1"/>
          <w:sz w:val="24"/>
          <w:szCs w:val="24"/>
        </w:rPr>
        <w:t>必须</w:t>
      </w:r>
      <w:r w:rsidRPr="00624D7F">
        <w:rPr>
          <w:rFonts w:asciiTheme="minorEastAsia" w:hAnsiTheme="minorEastAsia" w:hint="eastAsia"/>
          <w:color w:val="000000" w:themeColor="text1"/>
          <w:sz w:val="24"/>
          <w:szCs w:val="24"/>
        </w:rPr>
        <w:t>定量与定性相结合</w:t>
      </w:r>
      <w:r w:rsidR="00C226BE">
        <w:rPr>
          <w:rFonts w:asciiTheme="minorEastAsia" w:hAnsiTheme="minorEastAsia" w:hint="eastAsia"/>
          <w:color w:val="000000" w:themeColor="text1"/>
          <w:sz w:val="24"/>
          <w:szCs w:val="24"/>
        </w:rPr>
        <w:t>。</w:t>
      </w:r>
    </w:p>
    <w:p w:rsidR="003255A3" w:rsidRDefault="00624D7F" w:rsidP="003255A3">
      <w:pPr>
        <w:spacing w:line="50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文科处</w:t>
      </w:r>
      <w:r w:rsidR="003C09D5" w:rsidRPr="003C09D5">
        <w:rPr>
          <w:rFonts w:asciiTheme="minorEastAsia" w:hAnsiTheme="minorEastAsia" w:hint="eastAsia"/>
          <w:color w:val="000000" w:themeColor="text1"/>
          <w:sz w:val="24"/>
          <w:szCs w:val="24"/>
        </w:rPr>
        <w:t>早在</w:t>
      </w:r>
      <w:r>
        <w:rPr>
          <w:rFonts w:asciiTheme="minorEastAsia" w:hAnsiTheme="minorEastAsia" w:hint="eastAsia"/>
          <w:color w:val="000000" w:themeColor="text1"/>
          <w:sz w:val="24"/>
          <w:szCs w:val="24"/>
        </w:rPr>
        <w:t>2011年</w:t>
      </w:r>
      <w:r w:rsidR="003C09D5" w:rsidRPr="003C09D5">
        <w:rPr>
          <w:rFonts w:asciiTheme="minorEastAsia" w:hAnsiTheme="minorEastAsia" w:hint="eastAsia"/>
          <w:color w:val="000000" w:themeColor="text1"/>
          <w:sz w:val="24"/>
          <w:szCs w:val="24"/>
        </w:rPr>
        <w:t>就根据</w:t>
      </w:r>
      <w:r>
        <w:rPr>
          <w:rFonts w:asciiTheme="minorEastAsia" w:hAnsiTheme="minorEastAsia" w:hint="eastAsia"/>
          <w:color w:val="000000" w:themeColor="text1"/>
          <w:sz w:val="24"/>
          <w:szCs w:val="24"/>
        </w:rPr>
        <w:t>文科自身</w:t>
      </w:r>
      <w:r w:rsidR="001A6D51" w:rsidRPr="003C09D5">
        <w:rPr>
          <w:rFonts w:asciiTheme="minorEastAsia" w:hAnsiTheme="minorEastAsia" w:hint="eastAsia"/>
          <w:color w:val="000000" w:themeColor="text1"/>
          <w:sz w:val="24"/>
          <w:szCs w:val="24"/>
        </w:rPr>
        <w:t>规律</w:t>
      </w:r>
      <w:r w:rsidR="001A6D51" w:rsidRPr="003C09D5">
        <w:rPr>
          <w:rFonts w:asciiTheme="minorEastAsia" w:hAnsiTheme="minorEastAsia"/>
          <w:color w:val="000000" w:themeColor="text1"/>
          <w:sz w:val="24"/>
          <w:szCs w:val="24"/>
        </w:rPr>
        <w:t>，</w:t>
      </w:r>
      <w:r w:rsidR="00C226BE">
        <w:rPr>
          <w:rFonts w:asciiTheme="minorEastAsia" w:hAnsiTheme="minorEastAsia" w:hint="eastAsia"/>
          <w:color w:val="000000" w:themeColor="text1"/>
          <w:sz w:val="24"/>
          <w:szCs w:val="24"/>
        </w:rPr>
        <w:t>按照《</w:t>
      </w:r>
      <w:r w:rsidR="00C226BE" w:rsidRPr="00C226BE">
        <w:rPr>
          <w:rFonts w:asciiTheme="minorEastAsia" w:hAnsiTheme="minorEastAsia" w:hint="eastAsia"/>
          <w:color w:val="000000" w:themeColor="text1"/>
          <w:sz w:val="24"/>
          <w:szCs w:val="24"/>
        </w:rPr>
        <w:t>教育部关于进一步改进高等学校哲学社会科学研究评价的意见</w:t>
      </w:r>
      <w:r w:rsidR="00C226BE">
        <w:rPr>
          <w:rFonts w:asciiTheme="minorEastAsia" w:hAnsiTheme="minorEastAsia" w:hint="eastAsia"/>
          <w:color w:val="000000" w:themeColor="text1"/>
          <w:sz w:val="24"/>
          <w:szCs w:val="24"/>
        </w:rPr>
        <w:t>》要求，</w:t>
      </w:r>
      <w:r w:rsidR="00C226BE" w:rsidRPr="00601BA1">
        <w:rPr>
          <w:rFonts w:asciiTheme="minorEastAsia" w:hAnsiTheme="minorEastAsia"/>
          <w:color w:val="000000" w:themeColor="text1"/>
          <w:sz w:val="24"/>
          <w:szCs w:val="24"/>
        </w:rPr>
        <w:t>确立质量第一的评价导向</w:t>
      </w:r>
      <w:r w:rsidR="00C226BE">
        <w:rPr>
          <w:rFonts w:asciiTheme="minorEastAsia" w:hAnsiTheme="minorEastAsia"/>
          <w:color w:val="000000" w:themeColor="text1"/>
          <w:sz w:val="24"/>
          <w:szCs w:val="24"/>
        </w:rPr>
        <w:t>，</w:t>
      </w:r>
      <w:r w:rsidR="003C09D5" w:rsidRPr="003C09D5">
        <w:rPr>
          <w:rFonts w:asciiTheme="minorEastAsia" w:hAnsiTheme="minorEastAsia" w:hint="eastAsia"/>
          <w:color w:val="000000" w:themeColor="text1"/>
          <w:sz w:val="24"/>
          <w:szCs w:val="24"/>
        </w:rPr>
        <w:t>开始探索符合</w:t>
      </w:r>
      <w:r>
        <w:rPr>
          <w:rFonts w:asciiTheme="minorEastAsia" w:hAnsiTheme="minorEastAsia" w:hint="eastAsia"/>
          <w:color w:val="000000" w:themeColor="text1"/>
          <w:sz w:val="24"/>
          <w:szCs w:val="24"/>
        </w:rPr>
        <w:t>文科</w:t>
      </w:r>
      <w:r w:rsidR="009E512C" w:rsidRPr="003C09D5">
        <w:rPr>
          <w:rFonts w:asciiTheme="minorEastAsia" w:hAnsiTheme="minorEastAsia" w:hint="eastAsia"/>
          <w:color w:val="000000" w:themeColor="text1"/>
          <w:sz w:val="24"/>
          <w:szCs w:val="24"/>
        </w:rPr>
        <w:t>发展趋势</w:t>
      </w:r>
      <w:r w:rsidR="003C09D5">
        <w:rPr>
          <w:rFonts w:asciiTheme="minorEastAsia" w:hAnsiTheme="minorEastAsia"/>
          <w:color w:val="000000" w:themeColor="text1"/>
          <w:sz w:val="24"/>
          <w:szCs w:val="24"/>
        </w:rPr>
        <w:t>和</w:t>
      </w:r>
      <w:r w:rsidR="001A6D51" w:rsidRPr="003C09D5">
        <w:rPr>
          <w:rFonts w:asciiTheme="minorEastAsia" w:hAnsiTheme="minorEastAsia" w:hint="eastAsia"/>
          <w:color w:val="000000" w:themeColor="text1"/>
          <w:sz w:val="24"/>
          <w:szCs w:val="24"/>
        </w:rPr>
        <w:t>特点</w:t>
      </w:r>
      <w:r w:rsidR="003C09D5" w:rsidRPr="003C09D5">
        <w:rPr>
          <w:rFonts w:asciiTheme="minorEastAsia" w:hAnsiTheme="minorEastAsia" w:hint="eastAsia"/>
          <w:color w:val="000000" w:themeColor="text1"/>
          <w:sz w:val="24"/>
          <w:szCs w:val="24"/>
        </w:rPr>
        <w:t>的</w:t>
      </w:r>
      <w:r w:rsidR="001A6D51" w:rsidRPr="003C09D5">
        <w:rPr>
          <w:rFonts w:asciiTheme="minorEastAsia" w:hAnsiTheme="minorEastAsia"/>
          <w:color w:val="000000" w:themeColor="text1"/>
          <w:sz w:val="24"/>
          <w:szCs w:val="24"/>
        </w:rPr>
        <w:t>评价</w:t>
      </w:r>
      <w:r w:rsidR="001A6D51" w:rsidRPr="003C09D5">
        <w:rPr>
          <w:rFonts w:asciiTheme="minorEastAsia" w:hAnsiTheme="minorEastAsia" w:hint="eastAsia"/>
          <w:color w:val="000000" w:themeColor="text1"/>
          <w:sz w:val="24"/>
          <w:szCs w:val="24"/>
        </w:rPr>
        <w:t>体系</w:t>
      </w:r>
      <w:r w:rsidR="003C09D5" w:rsidRPr="003C09D5">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多年来</w:t>
      </w:r>
      <w:r w:rsidR="003C09D5" w:rsidRPr="003C09D5">
        <w:rPr>
          <w:rFonts w:asciiTheme="minorEastAsia" w:hAnsiTheme="minorEastAsia" w:hint="eastAsia"/>
          <w:color w:val="000000" w:themeColor="text1"/>
          <w:sz w:val="24"/>
          <w:szCs w:val="24"/>
        </w:rPr>
        <w:t>不断完善</w:t>
      </w:r>
      <w:r w:rsidR="003C09D5" w:rsidRPr="003C09D5">
        <w:rPr>
          <w:rFonts w:asciiTheme="minorEastAsia" w:hAnsiTheme="minorEastAsia"/>
          <w:color w:val="000000" w:themeColor="text1"/>
          <w:sz w:val="24"/>
          <w:szCs w:val="24"/>
        </w:rPr>
        <w:t>评价</w:t>
      </w:r>
      <w:r w:rsidR="003C09D5" w:rsidRPr="003C09D5">
        <w:rPr>
          <w:rFonts w:asciiTheme="minorEastAsia" w:hAnsiTheme="minorEastAsia" w:hint="eastAsia"/>
          <w:color w:val="000000" w:themeColor="text1"/>
          <w:sz w:val="24"/>
          <w:szCs w:val="24"/>
        </w:rPr>
        <w:t>体系</w:t>
      </w:r>
      <w:r w:rsidR="003C09D5">
        <w:rPr>
          <w:rFonts w:asciiTheme="minorEastAsia" w:hAnsiTheme="minorEastAsia" w:hint="eastAsia"/>
          <w:color w:val="000000" w:themeColor="text1"/>
          <w:sz w:val="24"/>
          <w:szCs w:val="24"/>
        </w:rPr>
        <w:t>和评价制度</w:t>
      </w:r>
      <w:r w:rsidR="00C226BE">
        <w:rPr>
          <w:rFonts w:asciiTheme="minorEastAsia" w:hAnsiTheme="minorEastAsia"/>
          <w:color w:val="000000" w:themeColor="text1"/>
          <w:sz w:val="24"/>
          <w:szCs w:val="24"/>
        </w:rPr>
        <w:t>，</w:t>
      </w:r>
      <w:r w:rsidR="00087123">
        <w:rPr>
          <w:rFonts w:asciiTheme="minorEastAsia" w:hAnsiTheme="minorEastAsia" w:hint="eastAsia"/>
          <w:color w:val="000000" w:themeColor="text1"/>
          <w:sz w:val="24"/>
          <w:szCs w:val="24"/>
        </w:rPr>
        <w:t>并以此为抓手</w:t>
      </w:r>
      <w:r w:rsidR="00C226BE">
        <w:rPr>
          <w:rFonts w:asciiTheme="minorEastAsia" w:hAnsiTheme="minorEastAsia" w:hint="eastAsia"/>
          <w:color w:val="000000" w:themeColor="text1"/>
          <w:sz w:val="24"/>
          <w:szCs w:val="24"/>
        </w:rPr>
        <w:t>引导</w:t>
      </w:r>
      <w:r w:rsidR="004430D3" w:rsidRPr="003C09D5">
        <w:rPr>
          <w:rFonts w:asciiTheme="minorEastAsia" w:hAnsiTheme="minorEastAsia"/>
          <w:color w:val="000000" w:themeColor="text1"/>
          <w:sz w:val="24"/>
          <w:szCs w:val="24"/>
        </w:rPr>
        <w:t>创新能力和研究水平</w:t>
      </w:r>
      <w:r w:rsidR="004430D3">
        <w:rPr>
          <w:rFonts w:asciiTheme="minorEastAsia" w:hAnsiTheme="minorEastAsia" w:hint="eastAsia"/>
          <w:color w:val="000000" w:themeColor="text1"/>
          <w:sz w:val="24"/>
          <w:szCs w:val="24"/>
        </w:rPr>
        <w:t>的</w:t>
      </w:r>
      <w:r w:rsidR="004430D3" w:rsidRPr="003C09D5">
        <w:rPr>
          <w:rFonts w:asciiTheme="minorEastAsia" w:hAnsiTheme="minorEastAsia"/>
          <w:color w:val="000000" w:themeColor="text1"/>
          <w:sz w:val="24"/>
          <w:szCs w:val="24"/>
        </w:rPr>
        <w:t>提升</w:t>
      </w:r>
      <w:r w:rsidR="00C226BE">
        <w:rPr>
          <w:rFonts w:asciiTheme="minorEastAsia" w:hAnsiTheme="minorEastAsia"/>
          <w:color w:val="000000" w:themeColor="text1"/>
          <w:sz w:val="24"/>
          <w:szCs w:val="24"/>
        </w:rPr>
        <w:t>。</w:t>
      </w:r>
      <w:r w:rsidR="00C226BE">
        <w:rPr>
          <w:rFonts w:asciiTheme="minorEastAsia" w:hAnsiTheme="minorEastAsia" w:hint="eastAsia"/>
          <w:color w:val="000000" w:themeColor="text1"/>
          <w:sz w:val="24"/>
          <w:szCs w:val="24"/>
        </w:rPr>
        <w:t>目前文科处制定的文科科研评价体系已经与职称评定、岗位晋升、人才引进、绩效考核、博导遴选、硕博毕业等工作实现全面对接，为文科发展发挥了积极的引导作用</w:t>
      </w:r>
      <w:r w:rsidR="003255A3">
        <w:rPr>
          <w:rFonts w:asciiTheme="minorEastAsia" w:hAnsiTheme="minorEastAsia" w:hint="eastAsia"/>
          <w:color w:val="000000" w:themeColor="text1"/>
          <w:sz w:val="24"/>
          <w:szCs w:val="24"/>
        </w:rPr>
        <w:t>，例如，在《</w:t>
      </w:r>
      <w:r w:rsidR="003255A3" w:rsidRPr="003255A3">
        <w:rPr>
          <w:rFonts w:asciiTheme="minorEastAsia" w:hAnsiTheme="minorEastAsia" w:hint="eastAsia"/>
          <w:color w:val="000000" w:themeColor="text1"/>
          <w:sz w:val="24"/>
          <w:szCs w:val="24"/>
        </w:rPr>
        <w:t>中国海洋大学人文社会科学核心期刊目录</w:t>
      </w:r>
      <w:r w:rsidR="003255A3">
        <w:rPr>
          <w:rFonts w:asciiTheme="minorEastAsia" w:hAnsiTheme="minorEastAsia" w:hint="eastAsia"/>
          <w:color w:val="000000" w:themeColor="text1"/>
          <w:sz w:val="24"/>
          <w:szCs w:val="24"/>
        </w:rPr>
        <w:t>》</w:t>
      </w:r>
      <w:r w:rsidR="008D0055">
        <w:rPr>
          <w:rFonts w:asciiTheme="minorEastAsia" w:hAnsiTheme="minorEastAsia" w:hint="eastAsia"/>
          <w:color w:val="000000" w:themeColor="text1"/>
          <w:sz w:val="24"/>
          <w:szCs w:val="24"/>
        </w:rPr>
        <w:t>（以下简称“目录”）</w:t>
      </w:r>
      <w:r w:rsidR="003255A3">
        <w:rPr>
          <w:rFonts w:asciiTheme="minorEastAsia" w:hAnsiTheme="minorEastAsia" w:hint="eastAsia"/>
          <w:color w:val="000000" w:themeColor="text1"/>
          <w:sz w:val="24"/>
          <w:szCs w:val="24"/>
        </w:rPr>
        <w:t>的引导下，我校发表SSCI的数量由2010年前后的每年一两篇增长到如今的每年50多篇。今年年底前文科处将对《目录》</w:t>
      </w:r>
      <w:r w:rsidR="000172BA">
        <w:rPr>
          <w:rFonts w:asciiTheme="minorEastAsia" w:hAnsiTheme="minorEastAsia" w:hint="eastAsia"/>
          <w:color w:val="000000" w:themeColor="text1"/>
          <w:sz w:val="24"/>
          <w:szCs w:val="24"/>
        </w:rPr>
        <w:t>主体</w:t>
      </w:r>
      <w:r w:rsidR="003255A3">
        <w:rPr>
          <w:rFonts w:asciiTheme="minorEastAsia" w:hAnsiTheme="minorEastAsia" w:hint="eastAsia"/>
          <w:color w:val="000000" w:themeColor="text1"/>
          <w:sz w:val="24"/>
          <w:szCs w:val="24"/>
        </w:rPr>
        <w:t>架构</w:t>
      </w:r>
      <w:r w:rsidR="000172BA">
        <w:rPr>
          <w:rFonts w:asciiTheme="minorEastAsia" w:hAnsiTheme="minorEastAsia" w:hint="eastAsia"/>
          <w:color w:val="000000" w:themeColor="text1"/>
          <w:sz w:val="24"/>
          <w:szCs w:val="24"/>
        </w:rPr>
        <w:t>和期刊等级</w:t>
      </w:r>
      <w:r w:rsidR="003255A3">
        <w:rPr>
          <w:rFonts w:asciiTheme="minorEastAsia" w:hAnsiTheme="minorEastAsia" w:hint="eastAsia"/>
          <w:color w:val="000000" w:themeColor="text1"/>
          <w:sz w:val="24"/>
          <w:szCs w:val="24"/>
        </w:rPr>
        <w:t>进行调整，调整完善到位的《目录》结构可以保证未来10年文科文章高质量稳定产出。</w:t>
      </w:r>
    </w:p>
    <w:p w:rsidR="00AB33B0" w:rsidRDefault="00AB33B0" w:rsidP="00AB33B0">
      <w:pPr>
        <w:spacing w:line="500" w:lineRule="exact"/>
        <w:ind w:firstLineChars="200" w:firstLine="480"/>
        <w:rPr>
          <w:rFonts w:asciiTheme="minorEastAsia" w:hAnsiTheme="minorEastAsia"/>
          <w:color w:val="000000" w:themeColor="text1"/>
          <w:sz w:val="24"/>
          <w:szCs w:val="24"/>
        </w:rPr>
      </w:pPr>
      <w:r>
        <w:rPr>
          <w:rFonts w:ascii="仿宋" w:eastAsia="仿宋" w:hAnsi="仿宋" w:cs="宋体" w:hint="eastAsia"/>
          <w:color w:val="000000" w:themeColor="text1"/>
          <w:kern w:val="0"/>
          <w:sz w:val="24"/>
          <w:szCs w:val="24"/>
        </w:rPr>
        <w:t>附表</w:t>
      </w:r>
      <w:r w:rsidRPr="003255A3">
        <w:rPr>
          <w:rFonts w:ascii="仿宋" w:eastAsia="仿宋" w:hAnsi="仿宋" w:cs="宋体" w:hint="eastAsia"/>
          <w:color w:val="000000" w:themeColor="text1"/>
          <w:kern w:val="0"/>
          <w:sz w:val="24"/>
          <w:szCs w:val="24"/>
        </w:rPr>
        <w:t>：2015-2018年度学校文科SSCI</w:t>
      </w:r>
      <w:r w:rsidR="00A25488">
        <w:rPr>
          <w:rFonts w:ascii="仿宋" w:eastAsia="仿宋" w:hAnsi="仿宋" w:cs="宋体" w:hint="eastAsia"/>
          <w:color w:val="000000" w:themeColor="text1"/>
          <w:kern w:val="0"/>
          <w:sz w:val="24"/>
          <w:szCs w:val="24"/>
        </w:rPr>
        <w:t>收录</w:t>
      </w:r>
      <w:r w:rsidRPr="003255A3">
        <w:rPr>
          <w:rFonts w:ascii="仿宋" w:eastAsia="仿宋" w:hAnsi="仿宋" w:cs="宋体" w:hint="eastAsia"/>
          <w:color w:val="000000" w:themeColor="text1"/>
          <w:kern w:val="0"/>
          <w:sz w:val="24"/>
          <w:szCs w:val="24"/>
        </w:rPr>
        <w:t>期刊发表论文数据</w:t>
      </w:r>
    </w:p>
    <w:tbl>
      <w:tblPr>
        <w:tblW w:w="8237" w:type="dxa"/>
        <w:jc w:val="center"/>
        <w:tblLook w:val="04A0" w:firstRow="1" w:lastRow="0" w:firstColumn="1" w:lastColumn="0" w:noHBand="0" w:noVBand="1"/>
      </w:tblPr>
      <w:tblGrid>
        <w:gridCol w:w="3276"/>
        <w:gridCol w:w="1417"/>
        <w:gridCol w:w="1276"/>
        <w:gridCol w:w="1134"/>
        <w:gridCol w:w="1134"/>
      </w:tblGrid>
      <w:tr w:rsidR="003255A3" w:rsidRPr="002D304B" w:rsidTr="003255A3">
        <w:trPr>
          <w:trHeight w:val="600"/>
          <w:jc w:val="center"/>
        </w:trPr>
        <w:tc>
          <w:tcPr>
            <w:tcW w:w="3276" w:type="dxa"/>
            <w:vMerge w:val="restart"/>
            <w:tcBorders>
              <w:top w:val="single" w:sz="4" w:space="0" w:color="auto"/>
              <w:left w:val="single" w:sz="4" w:space="0" w:color="auto"/>
              <w:right w:val="single" w:sz="4" w:space="0" w:color="auto"/>
            </w:tcBorders>
            <w:shd w:val="clear" w:color="auto" w:fill="auto"/>
            <w:noWrap/>
            <w:vAlign w:val="center"/>
            <w:hideMark/>
          </w:tcPr>
          <w:p w:rsidR="003255A3" w:rsidRPr="002D304B" w:rsidRDefault="00543B2F" w:rsidP="008F25E7">
            <w:pPr>
              <w:widowControl/>
              <w:jc w:val="center"/>
              <w:rPr>
                <w:rFonts w:ascii="宋体" w:hAnsi="宋体" w:cs="宋体"/>
                <w:color w:val="000000"/>
                <w:kern w:val="0"/>
                <w:sz w:val="22"/>
              </w:rPr>
            </w:pPr>
            <w:r>
              <w:rPr>
                <w:rFonts w:ascii="宋体" w:hAnsi="宋体" w:cs="宋体"/>
                <w:noProof/>
                <w:color w:val="000000"/>
                <w:kern w:val="0"/>
                <w:sz w:val="22"/>
              </w:rPr>
              <w:pict>
                <v:line id="直接连接符 3" o:spid="_x0000_s1026" style="position:absolute;left:0;text-align:left;z-index:251659264;visibility:visible;mso-width-relative:margin;mso-height-relative:margin" from="-3.55pt,1.2pt" to="156.9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" strokecolor="black [3200]" strokeweight=".5pt">
                  <v:stroke joinstyle="miter"/>
                </v:line>
              </w:pict>
            </w:r>
            <w:r w:rsidR="003255A3">
              <w:rPr>
                <w:rFonts w:ascii="宋体" w:hAnsi="宋体" w:cs="宋体" w:hint="eastAsia"/>
                <w:color w:val="000000"/>
                <w:kern w:val="0"/>
                <w:sz w:val="22"/>
              </w:rPr>
              <w:t xml:space="preserve">               </w:t>
            </w:r>
            <w:r w:rsidR="003255A3" w:rsidRPr="002D304B">
              <w:rPr>
                <w:rFonts w:ascii="宋体" w:hAnsi="宋体" w:cs="宋体" w:hint="eastAsia"/>
                <w:color w:val="000000"/>
                <w:kern w:val="0"/>
                <w:sz w:val="22"/>
              </w:rPr>
              <w:t>年份</w:t>
            </w:r>
          </w:p>
          <w:p w:rsidR="003255A3" w:rsidRPr="002D304B" w:rsidRDefault="003255A3" w:rsidP="008F25E7">
            <w:pPr>
              <w:rPr>
                <w:rFonts w:ascii="宋体" w:hAnsi="宋体" w:cs="宋体"/>
                <w:color w:val="000000"/>
                <w:kern w:val="0"/>
                <w:sz w:val="22"/>
              </w:rPr>
            </w:pPr>
            <w:r w:rsidRPr="002D304B">
              <w:rPr>
                <w:rFonts w:ascii="宋体" w:hAnsi="宋体" w:cs="宋体" w:hint="eastAsia"/>
                <w:color w:val="000000"/>
                <w:kern w:val="0"/>
                <w:sz w:val="22"/>
              </w:rPr>
              <w:t>学院</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2015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2016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2017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2018</w:t>
            </w:r>
          </w:p>
        </w:tc>
      </w:tr>
      <w:tr w:rsidR="003255A3" w:rsidRPr="002D304B" w:rsidTr="003255A3">
        <w:trPr>
          <w:trHeight w:val="600"/>
          <w:jc w:val="center"/>
        </w:trPr>
        <w:tc>
          <w:tcPr>
            <w:tcW w:w="3276" w:type="dxa"/>
            <w:vMerge/>
            <w:tcBorders>
              <w:left w:val="single" w:sz="4" w:space="0" w:color="auto"/>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kern w:val="0"/>
                <w:sz w:val="22"/>
              </w:rPr>
            </w:pPr>
            <w:r w:rsidRPr="002D304B">
              <w:rPr>
                <w:rFonts w:ascii="宋体" w:hAnsi="宋体" w:cs="宋体" w:hint="eastAsia"/>
                <w:kern w:val="0"/>
                <w:sz w:val="22"/>
              </w:rPr>
              <w:t>SSCI</w:t>
            </w:r>
          </w:p>
        </w:tc>
        <w:tc>
          <w:tcPr>
            <w:tcW w:w="1276" w:type="dxa"/>
            <w:tcBorders>
              <w:top w:val="nil"/>
              <w:left w:val="nil"/>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kern w:val="0"/>
                <w:sz w:val="22"/>
              </w:rPr>
            </w:pPr>
            <w:r w:rsidRPr="002D304B">
              <w:rPr>
                <w:rFonts w:ascii="宋体" w:hAnsi="宋体" w:cs="宋体" w:hint="eastAsia"/>
                <w:kern w:val="0"/>
                <w:sz w:val="22"/>
              </w:rPr>
              <w:t>SSCI</w:t>
            </w:r>
          </w:p>
        </w:tc>
        <w:tc>
          <w:tcPr>
            <w:tcW w:w="1134" w:type="dxa"/>
            <w:tcBorders>
              <w:top w:val="nil"/>
              <w:left w:val="nil"/>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kern w:val="0"/>
                <w:sz w:val="22"/>
              </w:rPr>
            </w:pPr>
            <w:r w:rsidRPr="002D304B">
              <w:rPr>
                <w:rFonts w:ascii="宋体" w:hAnsi="宋体" w:cs="宋体" w:hint="eastAsia"/>
                <w:kern w:val="0"/>
                <w:sz w:val="22"/>
              </w:rPr>
              <w:t>SSCI</w:t>
            </w:r>
          </w:p>
        </w:tc>
        <w:tc>
          <w:tcPr>
            <w:tcW w:w="1134" w:type="dxa"/>
            <w:tcBorders>
              <w:top w:val="nil"/>
              <w:left w:val="nil"/>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SSCI</w:t>
            </w:r>
          </w:p>
        </w:tc>
      </w:tr>
      <w:tr w:rsidR="003255A3" w:rsidRPr="002D304B" w:rsidTr="003255A3">
        <w:trPr>
          <w:trHeight w:val="600"/>
          <w:jc w:val="cent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管理学院</w:t>
            </w:r>
          </w:p>
        </w:tc>
        <w:tc>
          <w:tcPr>
            <w:tcW w:w="1417"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4</w:t>
            </w:r>
          </w:p>
        </w:tc>
      </w:tr>
      <w:tr w:rsidR="003255A3" w:rsidRPr="002D304B" w:rsidTr="003255A3">
        <w:trPr>
          <w:trHeight w:val="600"/>
          <w:jc w:val="cent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经济学院</w:t>
            </w:r>
          </w:p>
        </w:tc>
        <w:tc>
          <w:tcPr>
            <w:tcW w:w="1417"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40</w:t>
            </w:r>
          </w:p>
        </w:tc>
      </w:tr>
      <w:tr w:rsidR="003255A3" w:rsidRPr="002D304B" w:rsidTr="003255A3">
        <w:trPr>
          <w:trHeight w:val="600"/>
          <w:jc w:val="cent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外国语学院</w:t>
            </w:r>
          </w:p>
        </w:tc>
        <w:tc>
          <w:tcPr>
            <w:tcW w:w="1417"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1</w:t>
            </w:r>
          </w:p>
        </w:tc>
      </w:tr>
      <w:tr w:rsidR="003255A3" w:rsidRPr="002D304B" w:rsidTr="003255A3">
        <w:trPr>
          <w:trHeight w:val="600"/>
          <w:jc w:val="cent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文学与新闻传播学院</w:t>
            </w:r>
          </w:p>
        </w:tc>
        <w:tc>
          <w:tcPr>
            <w:tcW w:w="1417"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0</w:t>
            </w:r>
          </w:p>
        </w:tc>
        <w:tc>
          <w:tcPr>
            <w:tcW w:w="1276"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1</w:t>
            </w:r>
          </w:p>
        </w:tc>
      </w:tr>
      <w:tr w:rsidR="003255A3" w:rsidRPr="002D304B" w:rsidTr="003255A3">
        <w:trPr>
          <w:trHeight w:val="600"/>
          <w:jc w:val="cent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法学院</w:t>
            </w:r>
          </w:p>
        </w:tc>
        <w:tc>
          <w:tcPr>
            <w:tcW w:w="1417"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0</w:t>
            </w:r>
          </w:p>
        </w:tc>
      </w:tr>
      <w:tr w:rsidR="003255A3" w:rsidRPr="002D304B" w:rsidTr="003255A3">
        <w:trPr>
          <w:trHeight w:val="600"/>
          <w:jc w:val="cent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国际事务与公共管理学院</w:t>
            </w:r>
          </w:p>
        </w:tc>
        <w:tc>
          <w:tcPr>
            <w:tcW w:w="1417"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0</w:t>
            </w:r>
          </w:p>
        </w:tc>
        <w:tc>
          <w:tcPr>
            <w:tcW w:w="1276"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2</w:t>
            </w:r>
          </w:p>
        </w:tc>
      </w:tr>
      <w:tr w:rsidR="003255A3" w:rsidRPr="002D304B" w:rsidTr="003255A3">
        <w:trPr>
          <w:trHeight w:val="600"/>
          <w:jc w:val="cent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马克思学院</w:t>
            </w:r>
          </w:p>
        </w:tc>
        <w:tc>
          <w:tcPr>
            <w:tcW w:w="1417"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0</w:t>
            </w:r>
          </w:p>
        </w:tc>
        <w:tc>
          <w:tcPr>
            <w:tcW w:w="1276"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0</w:t>
            </w:r>
          </w:p>
        </w:tc>
      </w:tr>
      <w:tr w:rsidR="003255A3" w:rsidRPr="002D304B" w:rsidTr="003255A3">
        <w:trPr>
          <w:trHeight w:val="600"/>
          <w:jc w:val="cent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基础教学中心</w:t>
            </w:r>
          </w:p>
        </w:tc>
        <w:tc>
          <w:tcPr>
            <w:tcW w:w="1417"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0</w:t>
            </w:r>
          </w:p>
        </w:tc>
        <w:tc>
          <w:tcPr>
            <w:tcW w:w="1276"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4</w:t>
            </w:r>
          </w:p>
        </w:tc>
      </w:tr>
      <w:tr w:rsidR="003255A3" w:rsidRPr="002D304B" w:rsidTr="003255A3">
        <w:trPr>
          <w:trHeight w:val="600"/>
          <w:jc w:val="cent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总数</w:t>
            </w:r>
          </w:p>
        </w:tc>
        <w:tc>
          <w:tcPr>
            <w:tcW w:w="1417"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17</w:t>
            </w:r>
          </w:p>
        </w:tc>
        <w:tc>
          <w:tcPr>
            <w:tcW w:w="1276"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26</w:t>
            </w:r>
          </w:p>
        </w:tc>
        <w:tc>
          <w:tcPr>
            <w:tcW w:w="1134"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34</w:t>
            </w:r>
          </w:p>
        </w:tc>
        <w:tc>
          <w:tcPr>
            <w:tcW w:w="1134" w:type="dxa"/>
            <w:tcBorders>
              <w:top w:val="nil"/>
              <w:left w:val="nil"/>
              <w:bottom w:val="single" w:sz="4" w:space="0" w:color="auto"/>
              <w:right w:val="single" w:sz="4" w:space="0" w:color="auto"/>
            </w:tcBorders>
            <w:shd w:val="clear" w:color="000000" w:fill="FFFFFF"/>
            <w:noWrap/>
            <w:vAlign w:val="center"/>
            <w:hideMark/>
          </w:tcPr>
          <w:p w:rsidR="003255A3" w:rsidRPr="002D304B" w:rsidRDefault="003255A3" w:rsidP="008F25E7">
            <w:pPr>
              <w:widowControl/>
              <w:jc w:val="center"/>
              <w:rPr>
                <w:rFonts w:ascii="宋体" w:hAnsi="宋体" w:cs="宋体"/>
                <w:color w:val="000000"/>
                <w:kern w:val="0"/>
                <w:sz w:val="22"/>
              </w:rPr>
            </w:pPr>
            <w:r w:rsidRPr="002D304B">
              <w:rPr>
                <w:rFonts w:ascii="宋体" w:hAnsi="宋体" w:cs="宋体" w:hint="eastAsia"/>
                <w:color w:val="000000"/>
                <w:kern w:val="0"/>
                <w:sz w:val="22"/>
              </w:rPr>
              <w:t>52</w:t>
            </w:r>
          </w:p>
        </w:tc>
      </w:tr>
      <w:tr w:rsidR="003255A3" w:rsidRPr="003255A3" w:rsidTr="003255A3">
        <w:trPr>
          <w:trHeight w:val="675"/>
          <w:jc w:val="center"/>
        </w:trPr>
        <w:tc>
          <w:tcPr>
            <w:tcW w:w="8237" w:type="dxa"/>
            <w:gridSpan w:val="5"/>
            <w:tcBorders>
              <w:top w:val="nil"/>
              <w:left w:val="nil"/>
              <w:bottom w:val="nil"/>
              <w:right w:val="nil"/>
            </w:tcBorders>
            <w:shd w:val="clear" w:color="auto" w:fill="auto"/>
            <w:noWrap/>
            <w:vAlign w:val="center"/>
            <w:hideMark/>
          </w:tcPr>
          <w:p w:rsidR="003255A3" w:rsidRPr="003255A3" w:rsidRDefault="003255A3" w:rsidP="008F25E7">
            <w:pPr>
              <w:widowControl/>
              <w:jc w:val="center"/>
              <w:rPr>
                <w:rFonts w:ascii="仿宋" w:eastAsia="仿宋" w:hAnsi="仿宋" w:cs="宋体"/>
                <w:color w:val="000000" w:themeColor="text1"/>
                <w:kern w:val="0"/>
                <w:sz w:val="24"/>
                <w:szCs w:val="24"/>
              </w:rPr>
            </w:pPr>
          </w:p>
        </w:tc>
      </w:tr>
    </w:tbl>
    <w:p w:rsidR="00AC7AA7" w:rsidRPr="000F4CF3" w:rsidRDefault="00A94643" w:rsidP="000F4CF3">
      <w:pPr>
        <w:spacing w:line="500" w:lineRule="exact"/>
        <w:ind w:firstLineChars="200" w:firstLine="48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三</w:t>
      </w:r>
      <w:r w:rsidR="000F4CF3" w:rsidRPr="000F4CF3">
        <w:rPr>
          <w:rFonts w:asciiTheme="minorEastAsia" w:hAnsiTheme="minorEastAsia" w:hint="eastAsia"/>
          <w:b/>
          <w:color w:val="000000" w:themeColor="text1"/>
          <w:sz w:val="24"/>
          <w:szCs w:val="24"/>
        </w:rPr>
        <w:t>、</w:t>
      </w:r>
      <w:r w:rsidR="00D76662" w:rsidRPr="000F4CF3">
        <w:rPr>
          <w:rFonts w:asciiTheme="minorEastAsia" w:hAnsiTheme="minorEastAsia" w:hint="eastAsia"/>
          <w:b/>
          <w:color w:val="000000" w:themeColor="text1"/>
          <w:sz w:val="24"/>
          <w:szCs w:val="24"/>
        </w:rPr>
        <w:t>盘活现有存量</w:t>
      </w:r>
    </w:p>
    <w:p w:rsidR="00D76662" w:rsidRPr="00D76662" w:rsidRDefault="00D76662" w:rsidP="00D76662">
      <w:pPr>
        <w:spacing w:line="500" w:lineRule="exact"/>
        <w:ind w:firstLineChars="200" w:firstLine="480"/>
        <w:rPr>
          <w:rFonts w:asciiTheme="minorEastAsia" w:hAnsiTheme="minorEastAsia"/>
          <w:color w:val="000000" w:themeColor="text1"/>
        </w:rPr>
      </w:pPr>
      <w:r>
        <w:rPr>
          <w:rFonts w:asciiTheme="minorEastAsia" w:hAnsiTheme="minorEastAsia" w:hint="eastAsia"/>
          <w:color w:val="000000" w:themeColor="text1"/>
          <w:sz w:val="24"/>
          <w:szCs w:val="24"/>
        </w:rPr>
        <w:t>2010年之前我校年均获</w:t>
      </w:r>
      <w:proofErr w:type="gramStart"/>
      <w:r>
        <w:rPr>
          <w:rFonts w:asciiTheme="minorEastAsia" w:hAnsiTheme="minorEastAsia" w:hint="eastAsia"/>
          <w:color w:val="000000" w:themeColor="text1"/>
          <w:sz w:val="24"/>
          <w:szCs w:val="24"/>
        </w:rPr>
        <w:t>批国家</w:t>
      </w:r>
      <w:proofErr w:type="gramEnd"/>
      <w:r>
        <w:rPr>
          <w:rFonts w:asciiTheme="minorEastAsia" w:hAnsiTheme="minorEastAsia" w:hint="eastAsia"/>
          <w:color w:val="000000" w:themeColor="text1"/>
          <w:sz w:val="24"/>
          <w:szCs w:val="24"/>
        </w:rPr>
        <w:t>社科项目三四项，2010年跌到</w:t>
      </w:r>
      <w:proofErr w:type="gramStart"/>
      <w:r>
        <w:rPr>
          <w:rFonts w:asciiTheme="minorEastAsia" w:hAnsiTheme="minorEastAsia" w:hint="eastAsia"/>
          <w:color w:val="000000" w:themeColor="text1"/>
          <w:sz w:val="24"/>
          <w:szCs w:val="24"/>
        </w:rPr>
        <w:t>谷底只</w:t>
      </w:r>
      <w:proofErr w:type="gramEnd"/>
      <w:r>
        <w:rPr>
          <w:rFonts w:asciiTheme="minorEastAsia" w:hAnsiTheme="minorEastAsia" w:hint="eastAsia"/>
          <w:color w:val="000000" w:themeColor="text1"/>
          <w:sz w:val="24"/>
          <w:szCs w:val="24"/>
        </w:rPr>
        <w:t>获得1项，</w:t>
      </w:r>
      <w:r>
        <w:rPr>
          <w:rFonts w:asciiTheme="minorEastAsia" w:hAnsiTheme="minorEastAsia" w:hint="eastAsia"/>
          <w:color w:val="000000" w:themeColor="text1"/>
          <w:sz w:val="24"/>
          <w:szCs w:val="24"/>
        </w:rPr>
        <w:lastRenderedPageBreak/>
        <w:t>这一数据反映出</w:t>
      </w:r>
      <w:r w:rsidR="009837A0">
        <w:rPr>
          <w:rFonts w:asciiTheme="minorEastAsia" w:hAnsiTheme="minorEastAsia" w:hint="eastAsia"/>
          <w:color w:val="000000" w:themeColor="text1"/>
          <w:sz w:val="24"/>
          <w:szCs w:val="24"/>
        </w:rPr>
        <w:t>文科</w:t>
      </w:r>
      <w:r w:rsidRPr="00D76662">
        <w:rPr>
          <w:rFonts w:asciiTheme="minorEastAsia" w:hAnsiTheme="minorEastAsia" w:hint="eastAsia"/>
          <w:color w:val="000000" w:themeColor="text1"/>
          <w:sz w:val="24"/>
          <w:szCs w:val="24"/>
        </w:rPr>
        <w:t>现有</w:t>
      </w:r>
      <w:r w:rsidR="009837A0">
        <w:rPr>
          <w:rFonts w:asciiTheme="minorEastAsia" w:hAnsiTheme="minorEastAsia" w:hint="eastAsia"/>
          <w:color w:val="000000" w:themeColor="text1"/>
          <w:sz w:val="24"/>
          <w:szCs w:val="24"/>
        </w:rPr>
        <w:t>教师</w:t>
      </w:r>
      <w:r w:rsidRPr="00D76662">
        <w:rPr>
          <w:rFonts w:asciiTheme="minorEastAsia" w:hAnsiTheme="minorEastAsia" w:hint="eastAsia"/>
          <w:color w:val="000000" w:themeColor="text1"/>
          <w:sz w:val="24"/>
          <w:szCs w:val="24"/>
        </w:rPr>
        <w:t>的</w:t>
      </w:r>
      <w:r w:rsidR="009837A0">
        <w:rPr>
          <w:rFonts w:asciiTheme="minorEastAsia" w:hAnsiTheme="minorEastAsia" w:hint="eastAsia"/>
          <w:color w:val="000000" w:themeColor="text1"/>
          <w:sz w:val="24"/>
          <w:szCs w:val="24"/>
        </w:rPr>
        <w:t>科研</w:t>
      </w:r>
      <w:r w:rsidRPr="00D76662">
        <w:rPr>
          <w:rFonts w:asciiTheme="minorEastAsia" w:hAnsiTheme="minorEastAsia" w:hint="eastAsia"/>
          <w:color w:val="000000" w:themeColor="text1"/>
          <w:sz w:val="24"/>
          <w:szCs w:val="24"/>
        </w:rPr>
        <w:t>水平和潜力没有</w:t>
      </w:r>
      <w:r w:rsidR="009837A0">
        <w:rPr>
          <w:rFonts w:asciiTheme="minorEastAsia" w:hAnsiTheme="minorEastAsia" w:hint="eastAsia"/>
          <w:color w:val="000000" w:themeColor="text1"/>
          <w:sz w:val="24"/>
          <w:szCs w:val="24"/>
        </w:rPr>
        <w:t>得到</w:t>
      </w:r>
      <w:r w:rsidRPr="00D76662">
        <w:rPr>
          <w:rFonts w:asciiTheme="minorEastAsia" w:hAnsiTheme="minorEastAsia" w:hint="eastAsia"/>
          <w:color w:val="000000" w:themeColor="text1"/>
          <w:sz w:val="24"/>
          <w:szCs w:val="24"/>
        </w:rPr>
        <w:t>充分发挥</w:t>
      </w:r>
      <w:r>
        <w:rPr>
          <w:rFonts w:asciiTheme="minorEastAsia" w:hAnsiTheme="minorEastAsia" w:hint="eastAsia"/>
          <w:color w:val="000000" w:themeColor="text1"/>
          <w:sz w:val="24"/>
          <w:szCs w:val="24"/>
        </w:rPr>
        <w:t>，因此</w:t>
      </w:r>
      <w:r w:rsidR="00D55840">
        <w:rPr>
          <w:rFonts w:asciiTheme="minorEastAsia" w:hAnsiTheme="minorEastAsia" w:hint="eastAsia"/>
          <w:color w:val="000000" w:themeColor="text1"/>
          <w:sz w:val="24"/>
          <w:szCs w:val="24"/>
        </w:rPr>
        <w:t>抓</w:t>
      </w:r>
      <w:r>
        <w:rPr>
          <w:rFonts w:asciiTheme="minorEastAsia" w:hAnsiTheme="minorEastAsia" w:hint="eastAsia"/>
          <w:color w:val="000000" w:themeColor="text1"/>
          <w:sz w:val="24"/>
          <w:szCs w:val="24"/>
        </w:rPr>
        <w:t>项目是文科处“十二五”期间的重点工作。</w:t>
      </w:r>
    </w:p>
    <w:p w:rsidR="00E60ABE" w:rsidRPr="00E60ABE" w:rsidRDefault="00D76662" w:rsidP="00E60ABE">
      <w:pPr>
        <w:spacing w:line="50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首先，</w:t>
      </w:r>
      <w:r w:rsidRPr="00D76662">
        <w:rPr>
          <w:rFonts w:asciiTheme="minorEastAsia" w:hAnsiTheme="minorEastAsia" w:hint="eastAsia"/>
          <w:color w:val="000000" w:themeColor="text1"/>
          <w:sz w:val="24"/>
          <w:szCs w:val="24"/>
        </w:rPr>
        <w:t>建立并不断完善文科重要项目的组织申报模式</w:t>
      </w:r>
      <w:r>
        <w:rPr>
          <w:rFonts w:asciiTheme="minorEastAsia" w:hAnsiTheme="minorEastAsia" w:hint="eastAsia"/>
          <w:color w:val="000000" w:themeColor="text1"/>
          <w:sz w:val="24"/>
          <w:szCs w:val="24"/>
        </w:rPr>
        <w:t>。</w:t>
      </w:r>
      <w:r w:rsidR="002D0AF2" w:rsidRPr="00D76662">
        <w:rPr>
          <w:rFonts w:asciiTheme="minorEastAsia" w:hAnsiTheme="minorEastAsia" w:hint="eastAsia"/>
          <w:color w:val="000000" w:themeColor="text1"/>
          <w:sz w:val="24"/>
          <w:szCs w:val="24"/>
        </w:rPr>
        <w:t>2011年开始，每年寒假前后组织国家社科基金和教育部</w:t>
      </w:r>
      <w:r w:rsidR="00004D0A">
        <w:rPr>
          <w:rFonts w:asciiTheme="minorEastAsia" w:hAnsiTheme="minorEastAsia" w:hint="eastAsia"/>
          <w:color w:val="000000" w:themeColor="text1"/>
          <w:sz w:val="24"/>
          <w:szCs w:val="24"/>
        </w:rPr>
        <w:t>人文社科</w:t>
      </w:r>
      <w:r w:rsidR="002D0AF2" w:rsidRPr="00D76662">
        <w:rPr>
          <w:rFonts w:asciiTheme="minorEastAsia" w:hAnsiTheme="minorEastAsia" w:hint="eastAsia"/>
          <w:color w:val="000000" w:themeColor="text1"/>
          <w:sz w:val="24"/>
          <w:szCs w:val="24"/>
        </w:rPr>
        <w:t>项目申请人进行两</w:t>
      </w:r>
      <w:r>
        <w:rPr>
          <w:rFonts w:asciiTheme="minorEastAsia" w:hAnsiTheme="minorEastAsia" w:hint="eastAsia"/>
          <w:color w:val="000000" w:themeColor="text1"/>
          <w:sz w:val="24"/>
          <w:szCs w:val="24"/>
        </w:rPr>
        <w:t>轮答辩、论证</w:t>
      </w:r>
      <w:r w:rsidR="00D55840">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提高申报质量</w:t>
      </w:r>
      <w:r w:rsidR="00D55840">
        <w:rPr>
          <w:rFonts w:asciiTheme="minorEastAsia" w:hAnsiTheme="minorEastAsia" w:hint="eastAsia"/>
          <w:color w:val="000000" w:themeColor="text1"/>
          <w:sz w:val="24"/>
          <w:szCs w:val="24"/>
        </w:rPr>
        <w:t>的同时</w:t>
      </w:r>
      <w:r>
        <w:rPr>
          <w:rFonts w:asciiTheme="minorEastAsia" w:hAnsiTheme="minorEastAsia" w:hint="eastAsia"/>
          <w:color w:val="000000" w:themeColor="text1"/>
          <w:sz w:val="24"/>
          <w:szCs w:val="24"/>
        </w:rPr>
        <w:t>帮助申请人</w:t>
      </w:r>
      <w:r w:rsidR="00D55840">
        <w:rPr>
          <w:rFonts w:asciiTheme="minorEastAsia" w:hAnsiTheme="minorEastAsia" w:hint="eastAsia"/>
          <w:color w:val="000000" w:themeColor="text1"/>
          <w:sz w:val="24"/>
          <w:szCs w:val="24"/>
        </w:rPr>
        <w:t>尤其是年轻教师</w:t>
      </w:r>
      <w:r>
        <w:rPr>
          <w:rFonts w:asciiTheme="minorEastAsia" w:hAnsiTheme="minorEastAsia" w:hint="eastAsia"/>
          <w:color w:val="000000" w:themeColor="text1"/>
          <w:sz w:val="24"/>
          <w:szCs w:val="24"/>
        </w:rPr>
        <w:t>明确研究方向</w:t>
      </w:r>
      <w:r w:rsidR="00D55840">
        <w:rPr>
          <w:rFonts w:asciiTheme="minorEastAsia" w:hAnsiTheme="minorEastAsia" w:hint="eastAsia"/>
          <w:color w:val="000000" w:themeColor="text1"/>
          <w:sz w:val="24"/>
          <w:szCs w:val="24"/>
        </w:rPr>
        <w:t>；</w:t>
      </w:r>
      <w:r w:rsidRPr="00D76662">
        <w:rPr>
          <w:rFonts w:asciiTheme="minorEastAsia" w:hAnsiTheme="minorEastAsia" w:hint="eastAsia"/>
          <w:color w:val="000000" w:themeColor="text1"/>
          <w:sz w:val="24"/>
          <w:szCs w:val="24"/>
        </w:rPr>
        <w:t>为了能在文科重大项目上</w:t>
      </w:r>
      <w:r w:rsidR="006A461A">
        <w:rPr>
          <w:rFonts w:asciiTheme="minorEastAsia" w:hAnsiTheme="minorEastAsia" w:hint="eastAsia"/>
          <w:color w:val="000000" w:themeColor="text1"/>
          <w:sz w:val="24"/>
          <w:szCs w:val="24"/>
        </w:rPr>
        <w:t>实现</w:t>
      </w:r>
      <w:r w:rsidRPr="00D76662">
        <w:rPr>
          <w:rFonts w:asciiTheme="minorEastAsia" w:hAnsiTheme="minorEastAsia" w:hint="eastAsia"/>
          <w:color w:val="000000" w:themeColor="text1"/>
          <w:sz w:val="24"/>
          <w:szCs w:val="24"/>
        </w:rPr>
        <w:t>突破，</w:t>
      </w:r>
      <w:r w:rsidR="006A461A" w:rsidRPr="00D76662">
        <w:rPr>
          <w:rFonts w:asciiTheme="minorEastAsia" w:hAnsiTheme="minorEastAsia" w:hint="eastAsia"/>
          <w:color w:val="000000" w:themeColor="text1"/>
          <w:sz w:val="24"/>
          <w:szCs w:val="24"/>
        </w:rPr>
        <w:t>提前</w:t>
      </w:r>
      <w:r w:rsidR="006A461A">
        <w:rPr>
          <w:rFonts w:asciiTheme="minorEastAsia" w:hAnsiTheme="minorEastAsia" w:hint="eastAsia"/>
          <w:color w:val="000000" w:themeColor="text1"/>
          <w:sz w:val="24"/>
          <w:szCs w:val="24"/>
        </w:rPr>
        <w:t>谋划</w:t>
      </w:r>
      <w:r w:rsidR="006A461A" w:rsidRPr="00D76662">
        <w:rPr>
          <w:rFonts w:asciiTheme="minorEastAsia" w:hAnsiTheme="minorEastAsia" w:hint="eastAsia"/>
          <w:color w:val="000000" w:themeColor="text1"/>
          <w:sz w:val="24"/>
          <w:szCs w:val="24"/>
        </w:rPr>
        <w:t>布局</w:t>
      </w:r>
      <w:r w:rsidR="006A461A">
        <w:rPr>
          <w:rFonts w:asciiTheme="minorEastAsia" w:hAnsiTheme="minorEastAsia" w:hint="eastAsia"/>
          <w:color w:val="000000" w:themeColor="text1"/>
          <w:sz w:val="24"/>
          <w:szCs w:val="24"/>
        </w:rPr>
        <w:t>，</w:t>
      </w:r>
      <w:r w:rsidRPr="00D76662">
        <w:rPr>
          <w:rFonts w:asciiTheme="minorEastAsia" w:hAnsiTheme="minorEastAsia" w:hint="eastAsia"/>
          <w:color w:val="000000" w:themeColor="text1"/>
          <w:sz w:val="24"/>
          <w:szCs w:val="24"/>
        </w:rPr>
        <w:t>力求盘活存量，探索并建立起</w:t>
      </w:r>
      <w:r w:rsidRPr="00D55840">
        <w:rPr>
          <w:rFonts w:asciiTheme="minorEastAsia" w:hAnsiTheme="minorEastAsia" w:hint="eastAsia"/>
          <w:color w:val="000000" w:themeColor="text1"/>
          <w:sz w:val="24"/>
          <w:szCs w:val="24"/>
        </w:rPr>
        <w:t>从征集选题到组建团队再到答辩论证再到跟踪评审的全过程推进</w:t>
      </w:r>
      <w:r w:rsidRPr="00D76662">
        <w:rPr>
          <w:rFonts w:asciiTheme="minorEastAsia" w:hAnsiTheme="minorEastAsia" w:hint="eastAsia"/>
          <w:color w:val="000000" w:themeColor="text1"/>
          <w:sz w:val="24"/>
          <w:szCs w:val="24"/>
        </w:rPr>
        <w:t>的重大项目申报模式，成效显著</w:t>
      </w:r>
      <w:r w:rsidR="00D55840">
        <w:rPr>
          <w:rFonts w:asciiTheme="minorEastAsia" w:hAnsiTheme="minorEastAsia" w:hint="eastAsia"/>
          <w:color w:val="000000" w:themeColor="text1"/>
          <w:sz w:val="24"/>
          <w:szCs w:val="24"/>
        </w:rPr>
        <w:t>。</w:t>
      </w:r>
    </w:p>
    <w:p w:rsidR="00D55840" w:rsidRPr="00D55840" w:rsidRDefault="00D55840" w:rsidP="00D55840">
      <w:pPr>
        <w:spacing w:line="50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其次，</w:t>
      </w:r>
      <w:r w:rsidR="00E60ABE">
        <w:rPr>
          <w:rFonts w:asciiTheme="minorEastAsia" w:hAnsiTheme="minorEastAsia" w:hint="eastAsia"/>
          <w:color w:val="000000" w:themeColor="text1"/>
          <w:sz w:val="24"/>
          <w:szCs w:val="24"/>
        </w:rPr>
        <w:t>进一步</w:t>
      </w:r>
      <w:r w:rsidRPr="00D55840">
        <w:rPr>
          <w:rFonts w:asciiTheme="minorEastAsia" w:hAnsiTheme="minorEastAsia" w:hint="eastAsia"/>
          <w:color w:val="000000" w:themeColor="text1"/>
          <w:sz w:val="24"/>
          <w:szCs w:val="24"/>
        </w:rPr>
        <w:t>加强</w:t>
      </w:r>
      <w:r w:rsidR="00E60ABE">
        <w:rPr>
          <w:rFonts w:asciiTheme="minorEastAsia" w:hAnsiTheme="minorEastAsia" w:hint="eastAsia"/>
          <w:color w:val="000000" w:themeColor="text1"/>
          <w:sz w:val="24"/>
          <w:szCs w:val="24"/>
        </w:rPr>
        <w:t>文科科研</w:t>
      </w:r>
      <w:r w:rsidRPr="00D55840">
        <w:rPr>
          <w:rFonts w:asciiTheme="minorEastAsia" w:hAnsiTheme="minorEastAsia" w:hint="eastAsia"/>
          <w:color w:val="000000" w:themeColor="text1"/>
          <w:sz w:val="24"/>
          <w:szCs w:val="24"/>
        </w:rPr>
        <w:t>项目的过程管理</w:t>
      </w:r>
      <w:r>
        <w:rPr>
          <w:rFonts w:asciiTheme="minorEastAsia" w:hAnsiTheme="minorEastAsia" w:hint="eastAsia"/>
          <w:color w:val="000000" w:themeColor="text1"/>
          <w:sz w:val="24"/>
          <w:szCs w:val="24"/>
        </w:rPr>
        <w:t>。</w:t>
      </w:r>
      <w:r w:rsidR="00C32C48">
        <w:rPr>
          <w:rFonts w:asciiTheme="minorEastAsia" w:hAnsiTheme="minorEastAsia" w:hint="eastAsia"/>
          <w:color w:val="000000" w:themeColor="text1"/>
          <w:sz w:val="24"/>
          <w:szCs w:val="24"/>
        </w:rPr>
        <w:t>2010年前</w:t>
      </w:r>
      <w:r>
        <w:rPr>
          <w:rFonts w:asciiTheme="minorEastAsia" w:hAnsiTheme="minorEastAsia" w:hint="eastAsia"/>
          <w:color w:val="000000" w:themeColor="text1"/>
          <w:sz w:val="24"/>
          <w:szCs w:val="24"/>
        </w:rPr>
        <w:t>我们获批的高层次项目不仅数量少，而且按期</w:t>
      </w:r>
      <w:proofErr w:type="gramStart"/>
      <w:r>
        <w:rPr>
          <w:rFonts w:asciiTheme="minorEastAsia" w:hAnsiTheme="minorEastAsia" w:hint="eastAsia"/>
          <w:color w:val="000000" w:themeColor="text1"/>
          <w:sz w:val="24"/>
          <w:szCs w:val="24"/>
        </w:rPr>
        <w:t>结项率</w:t>
      </w:r>
      <w:proofErr w:type="gramEnd"/>
      <w:r>
        <w:rPr>
          <w:rFonts w:asciiTheme="minorEastAsia" w:hAnsiTheme="minorEastAsia" w:hint="eastAsia"/>
          <w:color w:val="000000" w:themeColor="text1"/>
          <w:sz w:val="24"/>
          <w:szCs w:val="24"/>
        </w:rPr>
        <w:t>很低（不足40%），所以我们在抓项目申报质量的同时加强项目过程管理，2012年出台了</w:t>
      </w:r>
      <w:r w:rsidRPr="00D55840">
        <w:rPr>
          <w:rFonts w:asciiTheme="minorEastAsia" w:hAnsiTheme="minorEastAsia" w:hint="eastAsia"/>
          <w:color w:val="000000" w:themeColor="text1"/>
          <w:sz w:val="24"/>
          <w:szCs w:val="24"/>
        </w:rPr>
        <w:t>《中国海洋大学人文社会科学纵向项目管理办法》</w:t>
      </w:r>
      <w:r w:rsidR="00C32C48">
        <w:rPr>
          <w:rFonts w:asciiTheme="minorEastAsia" w:hAnsiTheme="minorEastAsia" w:hint="eastAsia"/>
          <w:color w:val="000000" w:themeColor="text1"/>
          <w:sz w:val="24"/>
          <w:szCs w:val="24"/>
        </w:rPr>
        <w:t>（以下简称“办法”）</w:t>
      </w:r>
      <w:r>
        <w:rPr>
          <w:rFonts w:asciiTheme="minorEastAsia" w:hAnsiTheme="minorEastAsia" w:hint="eastAsia"/>
          <w:color w:val="000000" w:themeColor="text1"/>
          <w:sz w:val="24"/>
          <w:szCs w:val="24"/>
        </w:rPr>
        <w:t>，</w:t>
      </w:r>
      <w:r w:rsidRPr="00D55840">
        <w:rPr>
          <w:rFonts w:asciiTheme="minorEastAsia" w:hAnsiTheme="minorEastAsia" w:hint="eastAsia"/>
          <w:color w:val="000000" w:themeColor="text1"/>
          <w:sz w:val="24"/>
          <w:szCs w:val="24"/>
        </w:rPr>
        <w:t>2017年</w:t>
      </w:r>
      <w:r>
        <w:rPr>
          <w:rFonts w:asciiTheme="minorEastAsia" w:hAnsiTheme="minorEastAsia" w:hint="eastAsia"/>
          <w:color w:val="000000" w:themeColor="text1"/>
          <w:sz w:val="24"/>
          <w:szCs w:val="24"/>
        </w:rPr>
        <w:t>对</w:t>
      </w:r>
      <w:r w:rsidR="00C32C48">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办法</w:t>
      </w:r>
      <w:r w:rsidR="00C32C48">
        <w:rPr>
          <w:rFonts w:asciiTheme="minorEastAsia" w:hAnsiTheme="minorEastAsia" w:hint="eastAsia"/>
          <w:color w:val="000000" w:themeColor="text1"/>
          <w:sz w:val="24"/>
          <w:szCs w:val="24"/>
        </w:rPr>
        <w:t>》</w:t>
      </w:r>
      <w:r w:rsidRPr="00D55840">
        <w:rPr>
          <w:rFonts w:asciiTheme="minorEastAsia" w:hAnsiTheme="minorEastAsia" w:hint="eastAsia"/>
          <w:color w:val="000000" w:themeColor="text1"/>
          <w:sz w:val="24"/>
          <w:szCs w:val="24"/>
        </w:rPr>
        <w:t>进行</w:t>
      </w:r>
      <w:r>
        <w:rPr>
          <w:rFonts w:asciiTheme="minorEastAsia" w:hAnsiTheme="minorEastAsia" w:hint="eastAsia"/>
          <w:color w:val="000000" w:themeColor="text1"/>
          <w:sz w:val="24"/>
          <w:szCs w:val="24"/>
        </w:rPr>
        <w:t>了</w:t>
      </w:r>
      <w:r w:rsidRPr="00D55840">
        <w:rPr>
          <w:rFonts w:asciiTheme="minorEastAsia" w:hAnsiTheme="minorEastAsia" w:hint="eastAsia"/>
          <w:color w:val="000000" w:themeColor="text1"/>
          <w:sz w:val="24"/>
          <w:szCs w:val="24"/>
        </w:rPr>
        <w:t>修订，</w:t>
      </w:r>
      <w:r w:rsidR="00C32C48">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办法</w:t>
      </w:r>
      <w:r w:rsidR="00C32C48">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中</w:t>
      </w:r>
      <w:r w:rsidRPr="00D55840">
        <w:rPr>
          <w:rFonts w:asciiTheme="minorEastAsia" w:hAnsiTheme="minorEastAsia" w:hint="eastAsia"/>
          <w:color w:val="000000" w:themeColor="text1"/>
          <w:sz w:val="24"/>
          <w:szCs w:val="24"/>
        </w:rPr>
        <w:t>对我校相关项目的开题报告、中期检查、</w:t>
      </w:r>
      <w:proofErr w:type="gramStart"/>
      <w:r w:rsidRPr="00D55840">
        <w:rPr>
          <w:rFonts w:asciiTheme="minorEastAsia" w:hAnsiTheme="minorEastAsia" w:hint="eastAsia"/>
          <w:color w:val="000000" w:themeColor="text1"/>
          <w:sz w:val="24"/>
          <w:szCs w:val="24"/>
        </w:rPr>
        <w:t>结项条件</w:t>
      </w:r>
      <w:proofErr w:type="gramEnd"/>
      <w:r w:rsidRPr="00D55840">
        <w:rPr>
          <w:rFonts w:asciiTheme="minorEastAsia" w:hAnsiTheme="minorEastAsia" w:hint="eastAsia"/>
          <w:color w:val="000000" w:themeColor="text1"/>
          <w:sz w:val="24"/>
          <w:szCs w:val="24"/>
        </w:rPr>
        <w:t>、</w:t>
      </w:r>
      <w:proofErr w:type="gramStart"/>
      <w:r w:rsidRPr="00D55840">
        <w:rPr>
          <w:rFonts w:asciiTheme="minorEastAsia" w:hAnsiTheme="minorEastAsia" w:hint="eastAsia"/>
          <w:color w:val="000000" w:themeColor="text1"/>
          <w:sz w:val="24"/>
          <w:szCs w:val="24"/>
        </w:rPr>
        <w:t>结项成果</w:t>
      </w:r>
      <w:proofErr w:type="gramEnd"/>
      <w:r w:rsidRPr="00D55840">
        <w:rPr>
          <w:rFonts w:asciiTheme="minorEastAsia" w:hAnsiTheme="minorEastAsia" w:hint="eastAsia"/>
          <w:color w:val="000000" w:themeColor="text1"/>
          <w:sz w:val="24"/>
          <w:szCs w:val="24"/>
        </w:rPr>
        <w:t>层次等方面</w:t>
      </w:r>
      <w:proofErr w:type="gramStart"/>
      <w:r w:rsidRPr="00D55840">
        <w:rPr>
          <w:rFonts w:asciiTheme="minorEastAsia" w:hAnsiTheme="minorEastAsia" w:hint="eastAsia"/>
          <w:color w:val="000000" w:themeColor="text1"/>
          <w:sz w:val="24"/>
          <w:szCs w:val="24"/>
        </w:rPr>
        <w:t>做了明确</w:t>
      </w:r>
      <w:proofErr w:type="gramEnd"/>
      <w:r w:rsidRPr="00D55840">
        <w:rPr>
          <w:rFonts w:asciiTheme="minorEastAsia" w:hAnsiTheme="minorEastAsia" w:hint="eastAsia"/>
          <w:color w:val="000000" w:themeColor="text1"/>
          <w:sz w:val="24"/>
          <w:szCs w:val="24"/>
        </w:rPr>
        <w:t>规定，</w:t>
      </w:r>
      <w:r>
        <w:rPr>
          <w:rFonts w:asciiTheme="minorEastAsia" w:hAnsiTheme="minorEastAsia" w:hint="eastAsia"/>
          <w:color w:val="000000" w:themeColor="text1"/>
          <w:sz w:val="24"/>
          <w:szCs w:val="24"/>
        </w:rPr>
        <w:t>按期</w:t>
      </w:r>
      <w:proofErr w:type="gramStart"/>
      <w:r>
        <w:rPr>
          <w:rFonts w:asciiTheme="minorEastAsia" w:hAnsiTheme="minorEastAsia" w:hint="eastAsia"/>
          <w:color w:val="000000" w:themeColor="text1"/>
          <w:sz w:val="24"/>
          <w:szCs w:val="24"/>
        </w:rPr>
        <w:t>结项率</w:t>
      </w:r>
      <w:proofErr w:type="gramEnd"/>
      <w:r>
        <w:rPr>
          <w:rFonts w:asciiTheme="minorEastAsia" w:hAnsiTheme="minorEastAsia" w:hint="eastAsia"/>
          <w:color w:val="000000" w:themeColor="text1"/>
          <w:sz w:val="24"/>
          <w:szCs w:val="24"/>
        </w:rPr>
        <w:t>提高近一倍，</w:t>
      </w:r>
      <w:r w:rsidRPr="00D55840">
        <w:rPr>
          <w:rFonts w:asciiTheme="minorEastAsia" w:hAnsiTheme="minorEastAsia" w:hint="eastAsia"/>
          <w:color w:val="000000" w:themeColor="text1"/>
          <w:sz w:val="24"/>
          <w:szCs w:val="24"/>
        </w:rPr>
        <w:t>保证</w:t>
      </w:r>
      <w:r>
        <w:rPr>
          <w:rFonts w:asciiTheme="minorEastAsia" w:hAnsiTheme="minorEastAsia" w:hint="eastAsia"/>
          <w:color w:val="000000" w:themeColor="text1"/>
          <w:sz w:val="24"/>
          <w:szCs w:val="24"/>
        </w:rPr>
        <w:t>了</w:t>
      </w:r>
      <w:r w:rsidRPr="00D55840">
        <w:rPr>
          <w:rFonts w:asciiTheme="minorEastAsia" w:hAnsiTheme="minorEastAsia" w:hint="eastAsia"/>
          <w:color w:val="000000" w:themeColor="text1"/>
          <w:sz w:val="24"/>
          <w:szCs w:val="24"/>
        </w:rPr>
        <w:t>高水平成果的产出，</w:t>
      </w:r>
      <w:r>
        <w:rPr>
          <w:rFonts w:asciiTheme="minorEastAsia" w:hAnsiTheme="minorEastAsia" w:hint="eastAsia"/>
          <w:color w:val="000000" w:themeColor="text1"/>
          <w:sz w:val="24"/>
          <w:szCs w:val="24"/>
        </w:rPr>
        <w:t>也</w:t>
      </w:r>
      <w:r w:rsidRPr="00D55840">
        <w:rPr>
          <w:rFonts w:asciiTheme="minorEastAsia" w:hAnsiTheme="minorEastAsia" w:hint="eastAsia"/>
          <w:color w:val="000000" w:themeColor="text1"/>
          <w:sz w:val="24"/>
          <w:szCs w:val="24"/>
        </w:rPr>
        <w:t>为文科高层次奖励的突破奠定</w:t>
      </w:r>
      <w:r w:rsidR="00F71EE6">
        <w:rPr>
          <w:rFonts w:asciiTheme="minorEastAsia" w:hAnsiTheme="minorEastAsia" w:hint="eastAsia"/>
          <w:color w:val="000000" w:themeColor="text1"/>
          <w:sz w:val="24"/>
          <w:szCs w:val="24"/>
        </w:rPr>
        <w:t>了良好</w:t>
      </w:r>
      <w:r w:rsidRPr="00D55840">
        <w:rPr>
          <w:rFonts w:asciiTheme="minorEastAsia" w:hAnsiTheme="minorEastAsia" w:hint="eastAsia"/>
          <w:color w:val="000000" w:themeColor="text1"/>
          <w:sz w:val="24"/>
          <w:szCs w:val="24"/>
        </w:rPr>
        <w:t>基础。</w:t>
      </w:r>
    </w:p>
    <w:p w:rsidR="00D55840" w:rsidRPr="00667D03" w:rsidRDefault="00F71EE6" w:rsidP="00667D03">
      <w:pPr>
        <w:spacing w:line="50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此外</w:t>
      </w:r>
      <w:r w:rsidR="00D55840">
        <w:rPr>
          <w:rFonts w:asciiTheme="minorEastAsia" w:hAnsiTheme="minorEastAsia" w:hint="eastAsia"/>
          <w:color w:val="000000" w:themeColor="text1"/>
          <w:sz w:val="24"/>
          <w:szCs w:val="24"/>
        </w:rPr>
        <w:t>，学校</w:t>
      </w:r>
      <w:r>
        <w:rPr>
          <w:rFonts w:asciiTheme="minorEastAsia" w:hAnsiTheme="minorEastAsia" w:hint="eastAsia"/>
          <w:color w:val="000000" w:themeColor="text1"/>
          <w:sz w:val="24"/>
          <w:szCs w:val="24"/>
        </w:rPr>
        <w:t>持续</w:t>
      </w:r>
      <w:r w:rsidR="00D55840">
        <w:rPr>
          <w:rFonts w:asciiTheme="minorEastAsia" w:hAnsiTheme="minorEastAsia" w:hint="eastAsia"/>
          <w:color w:val="000000" w:themeColor="text1"/>
          <w:sz w:val="24"/>
          <w:szCs w:val="24"/>
        </w:rPr>
        <w:t>加大资金投入，</w:t>
      </w:r>
      <w:r w:rsidR="00667D03">
        <w:rPr>
          <w:rFonts w:asciiTheme="minorEastAsia" w:hAnsiTheme="minorEastAsia" w:hint="eastAsia"/>
          <w:color w:val="000000" w:themeColor="text1"/>
          <w:sz w:val="24"/>
          <w:szCs w:val="24"/>
        </w:rPr>
        <w:t>促进教师学术水平的提升。一是</w:t>
      </w:r>
      <w:r w:rsidR="00667D03" w:rsidRPr="00D55840">
        <w:rPr>
          <w:rFonts w:asciiTheme="minorEastAsia" w:hAnsiTheme="minorEastAsia" w:hint="eastAsia"/>
          <w:color w:val="000000" w:themeColor="text1"/>
          <w:sz w:val="24"/>
          <w:szCs w:val="24"/>
        </w:rPr>
        <w:t>建立基地自设、重大培育、青年基金、培育专项四类层次分明的校内文科项目资助体系</w:t>
      </w:r>
      <w:r w:rsidR="00667D03">
        <w:rPr>
          <w:rFonts w:asciiTheme="minorEastAsia" w:hAnsiTheme="minorEastAsia" w:hint="eastAsia"/>
          <w:color w:val="000000" w:themeColor="text1"/>
          <w:sz w:val="24"/>
          <w:szCs w:val="24"/>
        </w:rPr>
        <w:t>，二是</w:t>
      </w:r>
      <w:r w:rsidR="00667D03" w:rsidRPr="00D55840">
        <w:rPr>
          <w:rFonts w:asciiTheme="minorEastAsia" w:hAnsiTheme="minorEastAsia" w:hint="eastAsia"/>
          <w:color w:val="000000" w:themeColor="text1"/>
          <w:sz w:val="24"/>
          <w:szCs w:val="24"/>
        </w:rPr>
        <w:t>设立著作出版、人文讲坛、学术会议、团队建设等符合我校实际情况的建设专项</w:t>
      </w:r>
      <w:r w:rsidR="00667D03">
        <w:rPr>
          <w:rFonts w:asciiTheme="minorEastAsia" w:hAnsiTheme="minorEastAsia" w:hint="eastAsia"/>
          <w:color w:val="000000" w:themeColor="text1"/>
          <w:sz w:val="24"/>
          <w:szCs w:val="24"/>
        </w:rPr>
        <w:t>（即后来的“</w:t>
      </w:r>
      <w:r w:rsidR="00617FE0">
        <w:rPr>
          <w:rFonts w:asciiTheme="minorEastAsia" w:hAnsiTheme="minorEastAsia" w:hint="eastAsia"/>
          <w:color w:val="000000" w:themeColor="text1"/>
          <w:sz w:val="24"/>
          <w:szCs w:val="24"/>
        </w:rPr>
        <w:t>一流大学建设</w:t>
      </w:r>
      <w:r w:rsidR="00667D03">
        <w:rPr>
          <w:rFonts w:asciiTheme="minorEastAsia" w:hAnsiTheme="minorEastAsia" w:hint="eastAsia"/>
          <w:color w:val="000000" w:themeColor="text1"/>
          <w:sz w:val="24"/>
          <w:szCs w:val="24"/>
        </w:rPr>
        <w:t>”引导专项）。十年来，学校对文科的专项经费投入上不封顶，</w:t>
      </w:r>
      <w:r w:rsidR="000F4CF3">
        <w:rPr>
          <w:rFonts w:asciiTheme="minorEastAsia" w:hAnsiTheme="minorEastAsia" w:hint="eastAsia"/>
          <w:color w:val="000000" w:themeColor="text1"/>
          <w:sz w:val="24"/>
          <w:szCs w:val="24"/>
        </w:rPr>
        <w:t>这</w:t>
      </w:r>
      <w:r w:rsidR="00667D03">
        <w:rPr>
          <w:rFonts w:asciiTheme="minorEastAsia" w:hAnsiTheme="minorEastAsia" w:hint="eastAsia"/>
          <w:color w:val="000000" w:themeColor="text1"/>
          <w:sz w:val="24"/>
          <w:szCs w:val="24"/>
        </w:rPr>
        <w:t>体现了学校对文科的重视，同时我们也清醒</w:t>
      </w:r>
      <w:r w:rsidR="00F61C81">
        <w:rPr>
          <w:rFonts w:asciiTheme="minorEastAsia" w:hAnsiTheme="minorEastAsia" w:hint="eastAsia"/>
          <w:color w:val="000000" w:themeColor="text1"/>
          <w:sz w:val="24"/>
          <w:szCs w:val="24"/>
        </w:rPr>
        <w:t>地</w:t>
      </w:r>
      <w:r w:rsidR="00667D03">
        <w:rPr>
          <w:rFonts w:asciiTheme="minorEastAsia" w:hAnsiTheme="minorEastAsia" w:hint="eastAsia"/>
          <w:color w:val="000000" w:themeColor="text1"/>
          <w:sz w:val="24"/>
          <w:szCs w:val="24"/>
        </w:rPr>
        <w:t>认识到，经费不是决定因素，</w:t>
      </w:r>
      <w:r w:rsidR="00E656EF">
        <w:rPr>
          <w:rFonts w:asciiTheme="minorEastAsia" w:hAnsiTheme="minorEastAsia" w:hint="eastAsia"/>
          <w:color w:val="000000" w:themeColor="text1"/>
          <w:sz w:val="24"/>
          <w:szCs w:val="24"/>
        </w:rPr>
        <w:t>投入</w:t>
      </w:r>
      <w:r w:rsidR="00667D03">
        <w:rPr>
          <w:rFonts w:asciiTheme="minorEastAsia" w:hAnsiTheme="minorEastAsia" w:hint="eastAsia"/>
          <w:color w:val="000000" w:themeColor="text1"/>
          <w:sz w:val="24"/>
          <w:szCs w:val="24"/>
        </w:rPr>
        <w:t>不是越多越好，教师和团队的水平不仅体现</w:t>
      </w:r>
      <w:r w:rsidR="009E54A7">
        <w:rPr>
          <w:rFonts w:asciiTheme="minorEastAsia" w:hAnsiTheme="minorEastAsia" w:hint="eastAsia"/>
          <w:color w:val="000000" w:themeColor="text1"/>
          <w:sz w:val="24"/>
          <w:szCs w:val="24"/>
        </w:rPr>
        <w:t>其</w:t>
      </w:r>
      <w:r w:rsidR="00F61C81">
        <w:rPr>
          <w:rFonts w:asciiTheme="minorEastAsia" w:hAnsiTheme="minorEastAsia" w:hint="eastAsia"/>
          <w:color w:val="000000" w:themeColor="text1"/>
          <w:sz w:val="24"/>
          <w:szCs w:val="24"/>
        </w:rPr>
        <w:t>在</w:t>
      </w:r>
      <w:r w:rsidR="00856A22">
        <w:rPr>
          <w:rFonts w:asciiTheme="minorEastAsia" w:hAnsiTheme="minorEastAsia" w:hint="eastAsia"/>
          <w:color w:val="000000" w:themeColor="text1"/>
          <w:sz w:val="24"/>
          <w:szCs w:val="24"/>
        </w:rPr>
        <w:t>获取</w:t>
      </w:r>
      <w:r w:rsidR="00667D03">
        <w:rPr>
          <w:rFonts w:asciiTheme="minorEastAsia" w:hAnsiTheme="minorEastAsia" w:hint="eastAsia"/>
          <w:color w:val="000000" w:themeColor="text1"/>
          <w:sz w:val="24"/>
          <w:szCs w:val="24"/>
        </w:rPr>
        <w:t>校内资源的能力，更大程度</w:t>
      </w:r>
      <w:bookmarkStart w:id="0" w:name="_GoBack"/>
      <w:bookmarkEnd w:id="0"/>
      <w:r w:rsidR="00667D03">
        <w:rPr>
          <w:rFonts w:asciiTheme="minorEastAsia" w:hAnsiTheme="minorEastAsia" w:hint="eastAsia"/>
          <w:color w:val="000000" w:themeColor="text1"/>
          <w:sz w:val="24"/>
          <w:szCs w:val="24"/>
        </w:rPr>
        <w:t>上应该体现</w:t>
      </w:r>
      <w:r w:rsidR="006F736A">
        <w:rPr>
          <w:rFonts w:asciiTheme="minorEastAsia" w:hAnsiTheme="minorEastAsia" w:hint="eastAsia"/>
          <w:color w:val="000000" w:themeColor="text1"/>
          <w:sz w:val="24"/>
          <w:szCs w:val="24"/>
        </w:rPr>
        <w:t>其</w:t>
      </w:r>
      <w:r w:rsidR="00667D03">
        <w:rPr>
          <w:rFonts w:asciiTheme="minorEastAsia" w:hAnsiTheme="minorEastAsia" w:hint="eastAsia"/>
          <w:color w:val="000000" w:themeColor="text1"/>
          <w:sz w:val="24"/>
          <w:szCs w:val="24"/>
        </w:rPr>
        <w:t>获</w:t>
      </w:r>
      <w:r w:rsidR="00D55840" w:rsidRPr="00D55840">
        <w:rPr>
          <w:rFonts w:asciiTheme="minorEastAsia" w:hAnsiTheme="minorEastAsia" w:hint="eastAsia"/>
          <w:color w:val="000000" w:themeColor="text1"/>
          <w:sz w:val="24"/>
          <w:szCs w:val="24"/>
        </w:rPr>
        <w:t>取外部资源</w:t>
      </w:r>
      <w:r w:rsidR="00667D03">
        <w:rPr>
          <w:rFonts w:asciiTheme="minorEastAsia" w:hAnsiTheme="minorEastAsia" w:hint="eastAsia"/>
          <w:color w:val="000000" w:themeColor="text1"/>
          <w:sz w:val="24"/>
          <w:szCs w:val="24"/>
        </w:rPr>
        <w:t>的</w:t>
      </w:r>
      <w:r w:rsidR="00856A22">
        <w:rPr>
          <w:rFonts w:asciiTheme="minorEastAsia" w:hAnsiTheme="minorEastAsia" w:hint="eastAsia"/>
          <w:color w:val="000000" w:themeColor="text1"/>
          <w:sz w:val="24"/>
          <w:szCs w:val="24"/>
        </w:rPr>
        <w:t>实力</w:t>
      </w:r>
      <w:r w:rsidR="00667D03">
        <w:rPr>
          <w:rFonts w:asciiTheme="minorEastAsia" w:hAnsiTheme="minorEastAsia" w:hint="eastAsia"/>
          <w:color w:val="000000" w:themeColor="text1"/>
          <w:sz w:val="24"/>
          <w:szCs w:val="24"/>
        </w:rPr>
        <w:t>。因此，文科</w:t>
      </w:r>
      <w:proofErr w:type="gramStart"/>
      <w:r w:rsidR="00667D03">
        <w:rPr>
          <w:rFonts w:asciiTheme="minorEastAsia" w:hAnsiTheme="minorEastAsia" w:hint="eastAsia"/>
          <w:color w:val="000000" w:themeColor="text1"/>
          <w:sz w:val="24"/>
          <w:szCs w:val="24"/>
        </w:rPr>
        <w:t>处</w:t>
      </w:r>
      <w:r w:rsidR="000F4CF3">
        <w:rPr>
          <w:rFonts w:asciiTheme="minorEastAsia" w:hAnsiTheme="minorEastAsia" w:hint="eastAsia"/>
          <w:color w:val="000000" w:themeColor="text1"/>
          <w:sz w:val="24"/>
          <w:szCs w:val="24"/>
        </w:rPr>
        <w:t>分配</w:t>
      </w:r>
      <w:proofErr w:type="gramEnd"/>
      <w:r w:rsidR="000F4CF3">
        <w:rPr>
          <w:rFonts w:asciiTheme="minorEastAsia" w:hAnsiTheme="minorEastAsia" w:hint="eastAsia"/>
          <w:color w:val="000000" w:themeColor="text1"/>
          <w:sz w:val="24"/>
          <w:szCs w:val="24"/>
        </w:rPr>
        <w:t>经费通常留有余地，鼓励引导教师和团队奋发有为，积极自筹经费。</w:t>
      </w:r>
      <w:r w:rsidR="00667D03">
        <w:rPr>
          <w:rFonts w:asciiTheme="minorEastAsia" w:hAnsiTheme="minorEastAsia" w:hint="eastAsia"/>
          <w:color w:val="000000" w:themeColor="text1"/>
          <w:sz w:val="24"/>
          <w:szCs w:val="24"/>
        </w:rPr>
        <w:t>为了</w:t>
      </w:r>
      <w:r w:rsidR="000F4CF3">
        <w:rPr>
          <w:rFonts w:asciiTheme="minorEastAsia" w:hAnsiTheme="minorEastAsia" w:hint="eastAsia"/>
          <w:color w:val="000000" w:themeColor="text1"/>
          <w:sz w:val="24"/>
          <w:szCs w:val="24"/>
        </w:rPr>
        <w:t>达成以上目的，</w:t>
      </w:r>
      <w:r w:rsidR="00667D03">
        <w:rPr>
          <w:rFonts w:asciiTheme="minorEastAsia" w:hAnsiTheme="minorEastAsia" w:hint="eastAsia"/>
          <w:color w:val="000000" w:themeColor="text1"/>
          <w:sz w:val="24"/>
          <w:szCs w:val="24"/>
        </w:rPr>
        <w:t>文科处出台一系列的管理办法，</w:t>
      </w:r>
      <w:r w:rsidR="000F4CF3">
        <w:rPr>
          <w:rFonts w:asciiTheme="minorEastAsia" w:hAnsiTheme="minorEastAsia" w:hint="eastAsia"/>
          <w:color w:val="000000" w:themeColor="text1"/>
          <w:sz w:val="24"/>
          <w:szCs w:val="24"/>
        </w:rPr>
        <w:t>保证专项经费的使用效果。</w:t>
      </w:r>
    </w:p>
    <w:p w:rsidR="00A94643" w:rsidRPr="000F4CF3" w:rsidRDefault="00A94643" w:rsidP="00A94643">
      <w:pPr>
        <w:spacing w:line="480" w:lineRule="exact"/>
        <w:ind w:firstLineChars="200" w:firstLine="482"/>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四</w:t>
      </w:r>
      <w:r w:rsidRPr="000F4CF3">
        <w:rPr>
          <w:rFonts w:asciiTheme="minorEastAsia" w:hAnsiTheme="minorEastAsia" w:hint="eastAsia"/>
          <w:b/>
          <w:color w:val="000000" w:themeColor="text1"/>
          <w:sz w:val="24"/>
          <w:szCs w:val="24"/>
        </w:rPr>
        <w:t>、促进文理交叉</w:t>
      </w:r>
    </w:p>
    <w:p w:rsidR="00A94643" w:rsidRDefault="00A94643" w:rsidP="00A94643">
      <w:pPr>
        <w:spacing w:line="480" w:lineRule="exact"/>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我校的特色在海洋，海洋自然科学的优势是文科发展的重要依托，而自然科学研究的目的与哲学社会科学一样，都是为了人类的发展和社会的进步服务，并且不同学科之间互动协同、互通有无、互相借鉴是学科发展的自身要求。正是因为达成了以上共识，学校十年前就明确将文理交叉作为文科发展的重要途径，并采取相关举措促进文理交叉，其中包括加强海洋发展研究院和中国海洋发展研究中心两个文理交叉平台</w:t>
      </w:r>
      <w:r>
        <w:rPr>
          <w:rFonts w:asciiTheme="minorEastAsia" w:hAnsiTheme="minorEastAsia" w:hint="eastAsia"/>
          <w:color w:val="000000" w:themeColor="text1"/>
          <w:sz w:val="24"/>
          <w:szCs w:val="24"/>
        </w:rPr>
        <w:lastRenderedPageBreak/>
        <w:t>的建设、推动文理科研究团队的相互融合、设立文理交叉项目、培育文理交叉研究方向等，实践过程中建设成效明显，近10年来我校获批的13项国家社科重点项目中的11项，以及6项国家社科重大专项项目都是具有鲜明海洋特色的题目，层次最高的9项社科重大项目中有7项是文理交叉项目，这也标志着我校文科发展已经迈上一个新台阶</w:t>
      </w:r>
      <w:r w:rsidRPr="00D76662">
        <w:rPr>
          <w:rFonts w:asciiTheme="minorEastAsia" w:hAnsiTheme="minorEastAsia" w:hint="eastAsia"/>
          <w:color w:val="000000" w:themeColor="text1"/>
          <w:sz w:val="24"/>
          <w:szCs w:val="24"/>
        </w:rPr>
        <w:t>。未来我们要长期坚持将文理交叉又具有鲜明海洋特色同时面向国家战略需求的重大项目作为推动文科发展的重要途径</w:t>
      </w:r>
      <w:r>
        <w:rPr>
          <w:rFonts w:asciiTheme="minorEastAsia" w:hAnsiTheme="minorEastAsia" w:hint="eastAsia"/>
          <w:color w:val="000000" w:themeColor="text1"/>
          <w:sz w:val="24"/>
          <w:szCs w:val="24"/>
        </w:rPr>
        <w:t>。</w:t>
      </w:r>
    </w:p>
    <w:p w:rsidR="00AC7AA7" w:rsidRPr="00A94643" w:rsidRDefault="00AC7AA7" w:rsidP="00AC7AA7">
      <w:pPr>
        <w:spacing w:line="480" w:lineRule="exact"/>
        <w:ind w:firstLineChars="200" w:firstLine="480"/>
        <w:jc w:val="left"/>
        <w:rPr>
          <w:rFonts w:ascii="����" w:eastAsia="宋体" w:hAnsi="����" w:cs="宋体" w:hint="eastAsia"/>
          <w:color w:val="000000"/>
          <w:kern w:val="0"/>
          <w:sz w:val="24"/>
          <w:szCs w:val="24"/>
        </w:rPr>
      </w:pPr>
    </w:p>
    <w:p w:rsidR="000F4CF3" w:rsidRPr="000F4CF3" w:rsidRDefault="000252D1" w:rsidP="000F4CF3">
      <w:pPr>
        <w:spacing w:line="480" w:lineRule="exact"/>
        <w:ind w:firstLineChars="200" w:firstLine="480"/>
        <w:jc w:val="left"/>
        <w:rPr>
          <w:rFonts w:ascii="����" w:eastAsia="宋体" w:hAnsi="����" w:cs="宋体" w:hint="eastAsia"/>
          <w:color w:val="000000"/>
          <w:kern w:val="0"/>
          <w:sz w:val="24"/>
          <w:szCs w:val="24"/>
        </w:rPr>
      </w:pPr>
      <w:r>
        <w:rPr>
          <w:rFonts w:ascii="����" w:eastAsia="宋体" w:hAnsi="����" w:cs="宋体" w:hint="eastAsia"/>
          <w:color w:val="000000"/>
          <w:kern w:val="0"/>
          <w:sz w:val="24"/>
          <w:szCs w:val="24"/>
        </w:rPr>
        <w:t>经过几代人的不懈努力，</w:t>
      </w:r>
      <w:r w:rsidR="000F4CF3" w:rsidRPr="000F4CF3">
        <w:rPr>
          <w:rFonts w:ascii="����" w:eastAsia="宋体" w:hAnsi="����" w:cs="宋体" w:hint="eastAsia"/>
          <w:color w:val="000000"/>
          <w:kern w:val="0"/>
          <w:sz w:val="24"/>
          <w:szCs w:val="24"/>
        </w:rPr>
        <w:t>目前</w:t>
      </w:r>
      <w:r>
        <w:rPr>
          <w:rFonts w:ascii="����" w:eastAsia="宋体" w:hAnsi="����" w:cs="宋体" w:hint="eastAsia"/>
          <w:color w:val="000000"/>
          <w:kern w:val="0"/>
          <w:sz w:val="24"/>
          <w:szCs w:val="24"/>
        </w:rPr>
        <w:t>我校文科的</w:t>
      </w:r>
      <w:r w:rsidR="000F4CF3" w:rsidRPr="000F4CF3">
        <w:rPr>
          <w:rFonts w:ascii="����" w:eastAsia="宋体" w:hAnsi="����" w:cs="宋体" w:hint="eastAsia"/>
          <w:color w:val="000000"/>
          <w:kern w:val="0"/>
          <w:sz w:val="24"/>
          <w:szCs w:val="24"/>
        </w:rPr>
        <w:t>学科布局已经</w:t>
      </w:r>
      <w:r>
        <w:rPr>
          <w:rFonts w:ascii="����" w:eastAsia="宋体" w:hAnsi="����" w:cs="宋体" w:hint="eastAsia"/>
          <w:color w:val="000000"/>
          <w:kern w:val="0"/>
          <w:sz w:val="24"/>
          <w:szCs w:val="24"/>
        </w:rPr>
        <w:t>完成</w:t>
      </w:r>
      <w:r w:rsidR="000F4CF3" w:rsidRPr="000F4CF3">
        <w:rPr>
          <w:rFonts w:ascii="����" w:eastAsia="宋体" w:hAnsi="����" w:cs="宋体" w:hint="eastAsia"/>
          <w:color w:val="000000"/>
          <w:kern w:val="0"/>
          <w:sz w:val="24"/>
          <w:szCs w:val="24"/>
        </w:rPr>
        <w:t>，</w:t>
      </w:r>
      <w:r>
        <w:rPr>
          <w:rFonts w:ascii="����" w:eastAsia="宋体" w:hAnsi="����" w:cs="宋体" w:hint="eastAsia"/>
          <w:color w:val="000000"/>
          <w:kern w:val="0"/>
          <w:sz w:val="24"/>
          <w:szCs w:val="24"/>
        </w:rPr>
        <w:t>面向未来，我们要矢志不移、久久为功</w:t>
      </w:r>
      <w:r w:rsidR="00715F6A">
        <w:rPr>
          <w:rFonts w:ascii="����" w:eastAsia="宋体" w:hAnsi="����" w:cs="宋体" w:hint="eastAsia"/>
          <w:color w:val="000000"/>
          <w:kern w:val="0"/>
          <w:sz w:val="24"/>
          <w:szCs w:val="24"/>
        </w:rPr>
        <w:t>，</w:t>
      </w:r>
      <w:r>
        <w:rPr>
          <w:rFonts w:ascii="����" w:eastAsia="宋体" w:hAnsi="����" w:cs="宋体" w:hint="eastAsia"/>
          <w:color w:val="000000"/>
          <w:kern w:val="0"/>
          <w:sz w:val="24"/>
          <w:szCs w:val="24"/>
        </w:rPr>
        <w:t>把现有学科建设好，同时需要保持定力，</w:t>
      </w:r>
      <w:r w:rsidR="000F4CF3" w:rsidRPr="000F4CF3">
        <w:rPr>
          <w:rFonts w:ascii="����" w:eastAsia="宋体" w:hAnsi="����" w:cs="宋体" w:hint="eastAsia"/>
          <w:color w:val="000000"/>
          <w:kern w:val="0"/>
          <w:sz w:val="24"/>
          <w:szCs w:val="24"/>
        </w:rPr>
        <w:t>不轻易新增学科，不求</w:t>
      </w:r>
      <w:r w:rsidR="00791550">
        <w:rPr>
          <w:rFonts w:ascii="����" w:eastAsia="宋体" w:hAnsi="����" w:cs="宋体" w:hint="eastAsia"/>
          <w:color w:val="000000"/>
          <w:kern w:val="0"/>
          <w:sz w:val="24"/>
          <w:szCs w:val="24"/>
        </w:rPr>
        <w:t>“</w:t>
      </w:r>
      <w:r w:rsidR="000F4CF3" w:rsidRPr="000F4CF3">
        <w:rPr>
          <w:rFonts w:ascii="����" w:eastAsia="宋体" w:hAnsi="����" w:cs="宋体"/>
          <w:color w:val="000000"/>
          <w:kern w:val="0"/>
          <w:sz w:val="24"/>
          <w:szCs w:val="24"/>
        </w:rPr>
        <w:t>大而全</w:t>
      </w:r>
      <w:r w:rsidR="00791550">
        <w:rPr>
          <w:rFonts w:ascii="����" w:eastAsia="宋体" w:hAnsi="����" w:cs="宋体" w:hint="eastAsia"/>
          <w:color w:val="000000"/>
          <w:kern w:val="0"/>
          <w:sz w:val="24"/>
          <w:szCs w:val="24"/>
        </w:rPr>
        <w:t>”</w:t>
      </w:r>
      <w:r>
        <w:rPr>
          <w:rFonts w:ascii="����" w:eastAsia="宋体" w:hAnsi="����" w:cs="宋体" w:hint="eastAsia"/>
          <w:color w:val="000000"/>
          <w:kern w:val="0"/>
          <w:sz w:val="24"/>
          <w:szCs w:val="24"/>
        </w:rPr>
        <w:t>，</w:t>
      </w:r>
      <w:r w:rsidR="000F4CF3" w:rsidRPr="000F4CF3">
        <w:rPr>
          <w:rFonts w:ascii="����" w:eastAsia="宋体" w:hAnsi="����" w:cs="宋体" w:hint="eastAsia"/>
          <w:color w:val="000000"/>
          <w:kern w:val="0"/>
          <w:sz w:val="24"/>
          <w:szCs w:val="24"/>
        </w:rPr>
        <w:t>先做强</w:t>
      </w:r>
      <w:r w:rsidR="00715F6A">
        <w:rPr>
          <w:rFonts w:ascii="����" w:eastAsia="宋体" w:hAnsi="����" w:cs="宋体" w:hint="eastAsia"/>
          <w:color w:val="000000"/>
          <w:kern w:val="0"/>
          <w:sz w:val="24"/>
          <w:szCs w:val="24"/>
        </w:rPr>
        <w:t>，</w:t>
      </w:r>
      <w:r w:rsidR="000F4CF3" w:rsidRPr="000F4CF3">
        <w:rPr>
          <w:rFonts w:ascii="����" w:eastAsia="宋体" w:hAnsi="����" w:cs="宋体" w:hint="eastAsia"/>
          <w:color w:val="000000"/>
          <w:kern w:val="0"/>
          <w:sz w:val="24"/>
          <w:szCs w:val="24"/>
        </w:rPr>
        <w:t>后做大。</w:t>
      </w:r>
      <w:r>
        <w:rPr>
          <w:rFonts w:ascii="����" w:eastAsia="宋体" w:hAnsi="����" w:cs="宋体" w:hint="eastAsia"/>
          <w:color w:val="000000"/>
          <w:kern w:val="0"/>
          <w:sz w:val="24"/>
          <w:szCs w:val="24"/>
        </w:rPr>
        <w:t>我们要坚持“方向</w:t>
      </w:r>
      <w:r w:rsidR="0028755B">
        <w:rPr>
          <w:rFonts w:ascii="����" w:eastAsia="宋体" w:hAnsi="����" w:cs="宋体" w:hint="eastAsia"/>
          <w:color w:val="000000"/>
          <w:kern w:val="0"/>
          <w:sz w:val="24"/>
          <w:szCs w:val="24"/>
        </w:rPr>
        <w:t>—</w:t>
      </w:r>
      <w:r>
        <w:rPr>
          <w:rFonts w:ascii="����" w:eastAsia="宋体" w:hAnsi="����" w:cs="宋体" w:hint="eastAsia"/>
          <w:color w:val="000000"/>
          <w:kern w:val="0"/>
          <w:sz w:val="24"/>
          <w:szCs w:val="24"/>
        </w:rPr>
        <w:t>平台</w:t>
      </w:r>
      <w:r w:rsidR="0028755B">
        <w:rPr>
          <w:rFonts w:ascii="����" w:eastAsia="宋体" w:hAnsi="����" w:cs="宋体" w:hint="eastAsia"/>
          <w:color w:val="000000"/>
          <w:kern w:val="0"/>
          <w:sz w:val="24"/>
          <w:szCs w:val="24"/>
        </w:rPr>
        <w:t>—</w:t>
      </w:r>
      <w:r>
        <w:rPr>
          <w:rFonts w:ascii="����" w:eastAsia="宋体" w:hAnsi="����" w:cs="宋体" w:hint="eastAsia"/>
          <w:color w:val="000000"/>
          <w:kern w:val="0"/>
          <w:sz w:val="24"/>
          <w:szCs w:val="24"/>
        </w:rPr>
        <w:t>项目</w:t>
      </w:r>
      <w:r w:rsidR="0028755B">
        <w:rPr>
          <w:rFonts w:ascii="����" w:eastAsia="宋体" w:hAnsi="����" w:cs="宋体" w:hint="eastAsia"/>
          <w:color w:val="000000"/>
          <w:kern w:val="0"/>
          <w:sz w:val="24"/>
          <w:szCs w:val="24"/>
        </w:rPr>
        <w:t>—</w:t>
      </w:r>
      <w:r>
        <w:rPr>
          <w:rFonts w:ascii="����" w:eastAsia="宋体" w:hAnsi="����" w:cs="宋体" w:hint="eastAsia"/>
          <w:color w:val="000000"/>
          <w:kern w:val="0"/>
          <w:sz w:val="24"/>
          <w:szCs w:val="24"/>
        </w:rPr>
        <w:t>团队”四位一体的建设模式，</w:t>
      </w:r>
      <w:r w:rsidRPr="000F4CF3">
        <w:rPr>
          <w:rFonts w:ascii="����" w:eastAsia="宋体" w:hAnsi="����" w:cs="宋体" w:hint="eastAsia"/>
          <w:color w:val="000000"/>
          <w:kern w:val="0"/>
          <w:sz w:val="24"/>
          <w:szCs w:val="24"/>
        </w:rPr>
        <w:t>坚定不移的推进海洋发展研究院的综合改革，同时加强对已经确立的重点研究团队的支持，发挥其对学科建设的支撑作用</w:t>
      </w:r>
      <w:r>
        <w:rPr>
          <w:rFonts w:ascii="����" w:eastAsia="宋体" w:hAnsi="����" w:cs="宋体" w:hint="eastAsia"/>
          <w:color w:val="000000"/>
          <w:kern w:val="0"/>
          <w:sz w:val="24"/>
          <w:szCs w:val="24"/>
        </w:rPr>
        <w:t>，推动文科再上新台阶，为</w:t>
      </w:r>
      <w:r w:rsidR="00E33330">
        <w:rPr>
          <w:rFonts w:ascii="����" w:eastAsia="宋体" w:hAnsi="����" w:cs="宋体" w:hint="eastAsia"/>
          <w:color w:val="000000"/>
          <w:kern w:val="0"/>
          <w:sz w:val="24"/>
          <w:szCs w:val="24"/>
        </w:rPr>
        <w:t>我校早日实现“建成</w:t>
      </w:r>
      <w:r w:rsidR="00E33330" w:rsidRPr="00E33330">
        <w:rPr>
          <w:rFonts w:ascii="����" w:eastAsia="宋体" w:hAnsi="����" w:cs="宋体" w:hint="eastAsia"/>
          <w:color w:val="000000"/>
          <w:kern w:val="0"/>
          <w:sz w:val="24"/>
          <w:szCs w:val="24"/>
        </w:rPr>
        <w:t>特色显著的世界一流大学</w:t>
      </w:r>
      <w:r w:rsidR="00E33330">
        <w:rPr>
          <w:rFonts w:ascii="����" w:eastAsia="宋体" w:hAnsi="����" w:cs="宋体" w:hint="eastAsia"/>
          <w:color w:val="000000"/>
          <w:kern w:val="0"/>
          <w:sz w:val="24"/>
          <w:szCs w:val="24"/>
        </w:rPr>
        <w:t>”目标做出应有的贡献。</w:t>
      </w:r>
    </w:p>
    <w:p w:rsidR="000F4CF3" w:rsidRPr="000F4CF3" w:rsidRDefault="000F4CF3" w:rsidP="00AC7AA7">
      <w:pPr>
        <w:spacing w:line="480" w:lineRule="exact"/>
        <w:ind w:firstLineChars="200" w:firstLine="480"/>
        <w:jc w:val="left"/>
        <w:rPr>
          <w:rFonts w:ascii="����" w:eastAsia="宋体" w:hAnsi="����" w:cs="宋体" w:hint="eastAsia"/>
          <w:color w:val="000000"/>
          <w:kern w:val="0"/>
          <w:sz w:val="24"/>
          <w:szCs w:val="24"/>
        </w:rPr>
      </w:pPr>
    </w:p>
    <w:sectPr w:rsidR="000F4CF3" w:rsidRPr="000F4CF3" w:rsidSect="006A4F83">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2F" w:rsidRDefault="00543B2F" w:rsidP="007E3751">
      <w:r>
        <w:separator/>
      </w:r>
    </w:p>
  </w:endnote>
  <w:endnote w:type="continuationSeparator" w:id="0">
    <w:p w:rsidR="00543B2F" w:rsidRDefault="00543B2F" w:rsidP="007E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2F" w:rsidRDefault="00543B2F" w:rsidP="007E3751">
      <w:r>
        <w:separator/>
      </w:r>
    </w:p>
  </w:footnote>
  <w:footnote w:type="continuationSeparator" w:id="0">
    <w:p w:rsidR="00543B2F" w:rsidRDefault="00543B2F" w:rsidP="007E3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D08"/>
    <w:multiLevelType w:val="hybridMultilevel"/>
    <w:tmpl w:val="107CC100"/>
    <w:lvl w:ilvl="0" w:tplc="FC04C83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19296FD6"/>
    <w:multiLevelType w:val="hybridMultilevel"/>
    <w:tmpl w:val="C11617B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25D066CA"/>
    <w:multiLevelType w:val="hybridMultilevel"/>
    <w:tmpl w:val="75ACA6F0"/>
    <w:lvl w:ilvl="0" w:tplc="B6B2580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90D194B"/>
    <w:multiLevelType w:val="hybridMultilevel"/>
    <w:tmpl w:val="9B08FA10"/>
    <w:lvl w:ilvl="0" w:tplc="48986734">
      <w:start w:val="1"/>
      <w:numFmt w:val="japaneseCounting"/>
      <w:lvlText w:val="（%1）"/>
      <w:lvlJc w:val="left"/>
      <w:pPr>
        <w:ind w:left="1237" w:hanging="765"/>
      </w:pPr>
      <w:rPr>
        <w:rFonts w:hint="default"/>
        <w:b/>
      </w:rPr>
    </w:lvl>
    <w:lvl w:ilvl="1" w:tplc="04090019">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4">
    <w:nsid w:val="2C642E8E"/>
    <w:multiLevelType w:val="hybridMultilevel"/>
    <w:tmpl w:val="E51CF55C"/>
    <w:lvl w:ilvl="0" w:tplc="30AA3B56">
      <w:start w:val="5"/>
      <w:numFmt w:val="japaneseCounting"/>
      <w:lvlText w:val="（%1）"/>
      <w:lvlJc w:val="left"/>
      <w:pPr>
        <w:ind w:left="1355" w:hanging="765"/>
      </w:pPr>
      <w:rPr>
        <w:rFonts w:hint="default"/>
        <w:b/>
      </w:rPr>
    </w:lvl>
    <w:lvl w:ilvl="1" w:tplc="04090019">
      <w:start w:val="1"/>
      <w:numFmt w:val="lowerLetter"/>
      <w:lvlText w:val="%2)"/>
      <w:lvlJc w:val="left"/>
      <w:pPr>
        <w:ind w:left="1430" w:hanging="420"/>
      </w:p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abstractNum w:abstractNumId="5">
    <w:nsid w:val="349F046E"/>
    <w:multiLevelType w:val="hybridMultilevel"/>
    <w:tmpl w:val="54A0132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426965A3"/>
    <w:multiLevelType w:val="hybridMultilevel"/>
    <w:tmpl w:val="1C680422"/>
    <w:lvl w:ilvl="0" w:tplc="395E4010">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3167340"/>
    <w:multiLevelType w:val="hybridMultilevel"/>
    <w:tmpl w:val="6F0A7140"/>
    <w:lvl w:ilvl="0" w:tplc="06F42B02">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505035A"/>
    <w:multiLevelType w:val="hybridMultilevel"/>
    <w:tmpl w:val="E8A0C788"/>
    <w:lvl w:ilvl="0" w:tplc="3536A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4C577335"/>
    <w:multiLevelType w:val="hybridMultilevel"/>
    <w:tmpl w:val="F8AC6418"/>
    <w:lvl w:ilvl="0" w:tplc="0409000B">
      <w:start w:val="1"/>
      <w:numFmt w:val="bullet"/>
      <w:lvlText w:val=""/>
      <w:lvlJc w:val="left"/>
      <w:pPr>
        <w:ind w:left="1560" w:hanging="420"/>
      </w:pPr>
      <w:rPr>
        <w:rFonts w:ascii="Wingdings" w:hAnsi="Wingdings"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0">
    <w:nsid w:val="50D52F88"/>
    <w:multiLevelType w:val="hybridMultilevel"/>
    <w:tmpl w:val="ADF4E82E"/>
    <w:lvl w:ilvl="0" w:tplc="82267060">
      <w:start w:val="1"/>
      <w:numFmt w:val="decimal"/>
      <w:lvlText w:val="%1、"/>
      <w:lvlJc w:val="left"/>
      <w:pPr>
        <w:ind w:left="1552" w:hanging="360"/>
      </w:pPr>
      <w:rPr>
        <w:rFonts w:hint="default"/>
      </w:rPr>
    </w:lvl>
    <w:lvl w:ilvl="1" w:tplc="04090019" w:tentative="1">
      <w:start w:val="1"/>
      <w:numFmt w:val="lowerLetter"/>
      <w:lvlText w:val="%2)"/>
      <w:lvlJc w:val="left"/>
      <w:pPr>
        <w:ind w:left="2032" w:hanging="420"/>
      </w:pPr>
    </w:lvl>
    <w:lvl w:ilvl="2" w:tplc="0409001B" w:tentative="1">
      <w:start w:val="1"/>
      <w:numFmt w:val="lowerRoman"/>
      <w:lvlText w:val="%3."/>
      <w:lvlJc w:val="right"/>
      <w:pPr>
        <w:ind w:left="2452" w:hanging="420"/>
      </w:pPr>
    </w:lvl>
    <w:lvl w:ilvl="3" w:tplc="0409000F" w:tentative="1">
      <w:start w:val="1"/>
      <w:numFmt w:val="decimal"/>
      <w:lvlText w:val="%4."/>
      <w:lvlJc w:val="left"/>
      <w:pPr>
        <w:ind w:left="2872" w:hanging="420"/>
      </w:pPr>
    </w:lvl>
    <w:lvl w:ilvl="4" w:tplc="04090019" w:tentative="1">
      <w:start w:val="1"/>
      <w:numFmt w:val="lowerLetter"/>
      <w:lvlText w:val="%5)"/>
      <w:lvlJc w:val="left"/>
      <w:pPr>
        <w:ind w:left="3292" w:hanging="420"/>
      </w:pPr>
    </w:lvl>
    <w:lvl w:ilvl="5" w:tplc="0409001B" w:tentative="1">
      <w:start w:val="1"/>
      <w:numFmt w:val="lowerRoman"/>
      <w:lvlText w:val="%6."/>
      <w:lvlJc w:val="right"/>
      <w:pPr>
        <w:ind w:left="3712" w:hanging="420"/>
      </w:pPr>
    </w:lvl>
    <w:lvl w:ilvl="6" w:tplc="0409000F" w:tentative="1">
      <w:start w:val="1"/>
      <w:numFmt w:val="decimal"/>
      <w:lvlText w:val="%7."/>
      <w:lvlJc w:val="left"/>
      <w:pPr>
        <w:ind w:left="4132" w:hanging="420"/>
      </w:pPr>
    </w:lvl>
    <w:lvl w:ilvl="7" w:tplc="04090019" w:tentative="1">
      <w:start w:val="1"/>
      <w:numFmt w:val="lowerLetter"/>
      <w:lvlText w:val="%8)"/>
      <w:lvlJc w:val="left"/>
      <w:pPr>
        <w:ind w:left="4552" w:hanging="420"/>
      </w:pPr>
    </w:lvl>
    <w:lvl w:ilvl="8" w:tplc="0409001B" w:tentative="1">
      <w:start w:val="1"/>
      <w:numFmt w:val="lowerRoman"/>
      <w:lvlText w:val="%9."/>
      <w:lvlJc w:val="right"/>
      <w:pPr>
        <w:ind w:left="4972" w:hanging="420"/>
      </w:pPr>
    </w:lvl>
  </w:abstractNum>
  <w:abstractNum w:abstractNumId="11">
    <w:nsid w:val="545D3CF2"/>
    <w:multiLevelType w:val="hybridMultilevel"/>
    <w:tmpl w:val="9B8A9E7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550E3499"/>
    <w:multiLevelType w:val="hybridMultilevel"/>
    <w:tmpl w:val="38C2D43C"/>
    <w:lvl w:ilvl="0" w:tplc="8D0CB1B2">
      <w:start w:val="1"/>
      <w:numFmt w:val="bullet"/>
      <w:lvlText w:val=""/>
      <w:lvlJc w:val="left"/>
      <w:pPr>
        <w:tabs>
          <w:tab w:val="num" w:pos="720"/>
        </w:tabs>
        <w:ind w:left="720" w:hanging="360"/>
      </w:pPr>
      <w:rPr>
        <w:rFonts w:ascii="Wingdings" w:hAnsi="Wingdings" w:hint="default"/>
      </w:rPr>
    </w:lvl>
    <w:lvl w:ilvl="1" w:tplc="A8FA2BAC" w:tentative="1">
      <w:start w:val="1"/>
      <w:numFmt w:val="bullet"/>
      <w:lvlText w:val=""/>
      <w:lvlJc w:val="left"/>
      <w:pPr>
        <w:tabs>
          <w:tab w:val="num" w:pos="1440"/>
        </w:tabs>
        <w:ind w:left="1440" w:hanging="360"/>
      </w:pPr>
      <w:rPr>
        <w:rFonts w:ascii="Wingdings" w:hAnsi="Wingdings" w:hint="default"/>
      </w:rPr>
    </w:lvl>
    <w:lvl w:ilvl="2" w:tplc="F1D29514" w:tentative="1">
      <w:start w:val="1"/>
      <w:numFmt w:val="bullet"/>
      <w:lvlText w:val=""/>
      <w:lvlJc w:val="left"/>
      <w:pPr>
        <w:tabs>
          <w:tab w:val="num" w:pos="2160"/>
        </w:tabs>
        <w:ind w:left="2160" w:hanging="360"/>
      </w:pPr>
      <w:rPr>
        <w:rFonts w:ascii="Wingdings" w:hAnsi="Wingdings" w:hint="default"/>
      </w:rPr>
    </w:lvl>
    <w:lvl w:ilvl="3" w:tplc="946C82C2" w:tentative="1">
      <w:start w:val="1"/>
      <w:numFmt w:val="bullet"/>
      <w:lvlText w:val=""/>
      <w:lvlJc w:val="left"/>
      <w:pPr>
        <w:tabs>
          <w:tab w:val="num" w:pos="2880"/>
        </w:tabs>
        <w:ind w:left="2880" w:hanging="360"/>
      </w:pPr>
      <w:rPr>
        <w:rFonts w:ascii="Wingdings" w:hAnsi="Wingdings" w:hint="default"/>
      </w:rPr>
    </w:lvl>
    <w:lvl w:ilvl="4" w:tplc="AA807AC8" w:tentative="1">
      <w:start w:val="1"/>
      <w:numFmt w:val="bullet"/>
      <w:lvlText w:val=""/>
      <w:lvlJc w:val="left"/>
      <w:pPr>
        <w:tabs>
          <w:tab w:val="num" w:pos="3600"/>
        </w:tabs>
        <w:ind w:left="3600" w:hanging="360"/>
      </w:pPr>
      <w:rPr>
        <w:rFonts w:ascii="Wingdings" w:hAnsi="Wingdings" w:hint="default"/>
      </w:rPr>
    </w:lvl>
    <w:lvl w:ilvl="5" w:tplc="D7AEABE0" w:tentative="1">
      <w:start w:val="1"/>
      <w:numFmt w:val="bullet"/>
      <w:lvlText w:val=""/>
      <w:lvlJc w:val="left"/>
      <w:pPr>
        <w:tabs>
          <w:tab w:val="num" w:pos="4320"/>
        </w:tabs>
        <w:ind w:left="4320" w:hanging="360"/>
      </w:pPr>
      <w:rPr>
        <w:rFonts w:ascii="Wingdings" w:hAnsi="Wingdings" w:hint="default"/>
      </w:rPr>
    </w:lvl>
    <w:lvl w:ilvl="6" w:tplc="5F9E84E4" w:tentative="1">
      <w:start w:val="1"/>
      <w:numFmt w:val="bullet"/>
      <w:lvlText w:val=""/>
      <w:lvlJc w:val="left"/>
      <w:pPr>
        <w:tabs>
          <w:tab w:val="num" w:pos="5040"/>
        </w:tabs>
        <w:ind w:left="5040" w:hanging="360"/>
      </w:pPr>
      <w:rPr>
        <w:rFonts w:ascii="Wingdings" w:hAnsi="Wingdings" w:hint="default"/>
      </w:rPr>
    </w:lvl>
    <w:lvl w:ilvl="7" w:tplc="ACD2A81C" w:tentative="1">
      <w:start w:val="1"/>
      <w:numFmt w:val="bullet"/>
      <w:lvlText w:val=""/>
      <w:lvlJc w:val="left"/>
      <w:pPr>
        <w:tabs>
          <w:tab w:val="num" w:pos="5760"/>
        </w:tabs>
        <w:ind w:left="5760" w:hanging="360"/>
      </w:pPr>
      <w:rPr>
        <w:rFonts w:ascii="Wingdings" w:hAnsi="Wingdings" w:hint="default"/>
      </w:rPr>
    </w:lvl>
    <w:lvl w:ilvl="8" w:tplc="EA0C539E" w:tentative="1">
      <w:start w:val="1"/>
      <w:numFmt w:val="bullet"/>
      <w:lvlText w:val=""/>
      <w:lvlJc w:val="left"/>
      <w:pPr>
        <w:tabs>
          <w:tab w:val="num" w:pos="6480"/>
        </w:tabs>
        <w:ind w:left="6480" w:hanging="360"/>
      </w:pPr>
      <w:rPr>
        <w:rFonts w:ascii="Wingdings" w:hAnsi="Wingdings" w:hint="default"/>
      </w:rPr>
    </w:lvl>
  </w:abstractNum>
  <w:abstractNum w:abstractNumId="13">
    <w:nsid w:val="55351129"/>
    <w:multiLevelType w:val="hybridMultilevel"/>
    <w:tmpl w:val="EA5C7C1A"/>
    <w:lvl w:ilvl="0" w:tplc="868C426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9DC0BF8"/>
    <w:multiLevelType w:val="hybridMultilevel"/>
    <w:tmpl w:val="ABD20836"/>
    <w:lvl w:ilvl="0" w:tplc="3C760C72">
      <w:start w:val="1"/>
      <w:numFmt w:val="bullet"/>
      <w:lvlText w:val=""/>
      <w:lvlJc w:val="left"/>
      <w:pPr>
        <w:tabs>
          <w:tab w:val="num" w:pos="720"/>
        </w:tabs>
        <w:ind w:left="720" w:hanging="360"/>
      </w:pPr>
      <w:rPr>
        <w:rFonts w:ascii="Wingdings" w:hAnsi="Wingdings" w:hint="default"/>
      </w:rPr>
    </w:lvl>
    <w:lvl w:ilvl="1" w:tplc="C5E47834" w:tentative="1">
      <w:start w:val="1"/>
      <w:numFmt w:val="bullet"/>
      <w:lvlText w:val=""/>
      <w:lvlJc w:val="left"/>
      <w:pPr>
        <w:tabs>
          <w:tab w:val="num" w:pos="1440"/>
        </w:tabs>
        <w:ind w:left="1440" w:hanging="360"/>
      </w:pPr>
      <w:rPr>
        <w:rFonts w:ascii="Wingdings" w:hAnsi="Wingdings" w:hint="default"/>
      </w:rPr>
    </w:lvl>
    <w:lvl w:ilvl="2" w:tplc="E9587474" w:tentative="1">
      <w:start w:val="1"/>
      <w:numFmt w:val="bullet"/>
      <w:lvlText w:val=""/>
      <w:lvlJc w:val="left"/>
      <w:pPr>
        <w:tabs>
          <w:tab w:val="num" w:pos="2160"/>
        </w:tabs>
        <w:ind w:left="2160" w:hanging="360"/>
      </w:pPr>
      <w:rPr>
        <w:rFonts w:ascii="Wingdings" w:hAnsi="Wingdings" w:hint="default"/>
      </w:rPr>
    </w:lvl>
    <w:lvl w:ilvl="3" w:tplc="1C8C8300" w:tentative="1">
      <w:start w:val="1"/>
      <w:numFmt w:val="bullet"/>
      <w:lvlText w:val=""/>
      <w:lvlJc w:val="left"/>
      <w:pPr>
        <w:tabs>
          <w:tab w:val="num" w:pos="2880"/>
        </w:tabs>
        <w:ind w:left="2880" w:hanging="360"/>
      </w:pPr>
      <w:rPr>
        <w:rFonts w:ascii="Wingdings" w:hAnsi="Wingdings" w:hint="default"/>
      </w:rPr>
    </w:lvl>
    <w:lvl w:ilvl="4" w:tplc="13224BCC" w:tentative="1">
      <w:start w:val="1"/>
      <w:numFmt w:val="bullet"/>
      <w:lvlText w:val=""/>
      <w:lvlJc w:val="left"/>
      <w:pPr>
        <w:tabs>
          <w:tab w:val="num" w:pos="3600"/>
        </w:tabs>
        <w:ind w:left="3600" w:hanging="360"/>
      </w:pPr>
      <w:rPr>
        <w:rFonts w:ascii="Wingdings" w:hAnsi="Wingdings" w:hint="default"/>
      </w:rPr>
    </w:lvl>
    <w:lvl w:ilvl="5" w:tplc="3080E4E4" w:tentative="1">
      <w:start w:val="1"/>
      <w:numFmt w:val="bullet"/>
      <w:lvlText w:val=""/>
      <w:lvlJc w:val="left"/>
      <w:pPr>
        <w:tabs>
          <w:tab w:val="num" w:pos="4320"/>
        </w:tabs>
        <w:ind w:left="4320" w:hanging="360"/>
      </w:pPr>
      <w:rPr>
        <w:rFonts w:ascii="Wingdings" w:hAnsi="Wingdings" w:hint="default"/>
      </w:rPr>
    </w:lvl>
    <w:lvl w:ilvl="6" w:tplc="9D58CA42" w:tentative="1">
      <w:start w:val="1"/>
      <w:numFmt w:val="bullet"/>
      <w:lvlText w:val=""/>
      <w:lvlJc w:val="left"/>
      <w:pPr>
        <w:tabs>
          <w:tab w:val="num" w:pos="5040"/>
        </w:tabs>
        <w:ind w:left="5040" w:hanging="360"/>
      </w:pPr>
      <w:rPr>
        <w:rFonts w:ascii="Wingdings" w:hAnsi="Wingdings" w:hint="default"/>
      </w:rPr>
    </w:lvl>
    <w:lvl w:ilvl="7" w:tplc="E646C09C" w:tentative="1">
      <w:start w:val="1"/>
      <w:numFmt w:val="bullet"/>
      <w:lvlText w:val=""/>
      <w:lvlJc w:val="left"/>
      <w:pPr>
        <w:tabs>
          <w:tab w:val="num" w:pos="5760"/>
        </w:tabs>
        <w:ind w:left="5760" w:hanging="360"/>
      </w:pPr>
      <w:rPr>
        <w:rFonts w:ascii="Wingdings" w:hAnsi="Wingdings" w:hint="default"/>
      </w:rPr>
    </w:lvl>
    <w:lvl w:ilvl="8" w:tplc="B0E4C788" w:tentative="1">
      <w:start w:val="1"/>
      <w:numFmt w:val="bullet"/>
      <w:lvlText w:val=""/>
      <w:lvlJc w:val="left"/>
      <w:pPr>
        <w:tabs>
          <w:tab w:val="num" w:pos="6480"/>
        </w:tabs>
        <w:ind w:left="6480" w:hanging="360"/>
      </w:pPr>
      <w:rPr>
        <w:rFonts w:ascii="Wingdings" w:hAnsi="Wingdings" w:hint="default"/>
      </w:rPr>
    </w:lvl>
  </w:abstractNum>
  <w:abstractNum w:abstractNumId="15">
    <w:nsid w:val="6C1A7E99"/>
    <w:multiLevelType w:val="hybridMultilevel"/>
    <w:tmpl w:val="12D02924"/>
    <w:lvl w:ilvl="0" w:tplc="0409000B">
      <w:start w:val="1"/>
      <w:numFmt w:val="bullet"/>
      <w:lvlText w:val=""/>
      <w:lvlJc w:val="left"/>
      <w:pPr>
        <w:ind w:left="1612" w:hanging="420"/>
      </w:pPr>
      <w:rPr>
        <w:rFonts w:ascii="Wingdings" w:hAnsi="Wingdings" w:hint="default"/>
      </w:rPr>
    </w:lvl>
    <w:lvl w:ilvl="1" w:tplc="04090003" w:tentative="1">
      <w:start w:val="1"/>
      <w:numFmt w:val="bullet"/>
      <w:lvlText w:val=""/>
      <w:lvlJc w:val="left"/>
      <w:pPr>
        <w:ind w:left="2032" w:hanging="420"/>
      </w:pPr>
      <w:rPr>
        <w:rFonts w:ascii="Wingdings" w:hAnsi="Wingdings" w:hint="default"/>
      </w:rPr>
    </w:lvl>
    <w:lvl w:ilvl="2" w:tplc="04090005" w:tentative="1">
      <w:start w:val="1"/>
      <w:numFmt w:val="bullet"/>
      <w:lvlText w:val=""/>
      <w:lvlJc w:val="left"/>
      <w:pPr>
        <w:ind w:left="2452" w:hanging="420"/>
      </w:pPr>
      <w:rPr>
        <w:rFonts w:ascii="Wingdings" w:hAnsi="Wingdings" w:hint="default"/>
      </w:rPr>
    </w:lvl>
    <w:lvl w:ilvl="3" w:tplc="04090001" w:tentative="1">
      <w:start w:val="1"/>
      <w:numFmt w:val="bullet"/>
      <w:lvlText w:val=""/>
      <w:lvlJc w:val="left"/>
      <w:pPr>
        <w:ind w:left="2872" w:hanging="420"/>
      </w:pPr>
      <w:rPr>
        <w:rFonts w:ascii="Wingdings" w:hAnsi="Wingdings" w:hint="default"/>
      </w:rPr>
    </w:lvl>
    <w:lvl w:ilvl="4" w:tplc="04090003" w:tentative="1">
      <w:start w:val="1"/>
      <w:numFmt w:val="bullet"/>
      <w:lvlText w:val=""/>
      <w:lvlJc w:val="left"/>
      <w:pPr>
        <w:ind w:left="3292" w:hanging="420"/>
      </w:pPr>
      <w:rPr>
        <w:rFonts w:ascii="Wingdings" w:hAnsi="Wingdings" w:hint="default"/>
      </w:rPr>
    </w:lvl>
    <w:lvl w:ilvl="5" w:tplc="04090005" w:tentative="1">
      <w:start w:val="1"/>
      <w:numFmt w:val="bullet"/>
      <w:lvlText w:val=""/>
      <w:lvlJc w:val="left"/>
      <w:pPr>
        <w:ind w:left="3712" w:hanging="420"/>
      </w:pPr>
      <w:rPr>
        <w:rFonts w:ascii="Wingdings" w:hAnsi="Wingdings" w:hint="default"/>
      </w:rPr>
    </w:lvl>
    <w:lvl w:ilvl="6" w:tplc="04090001" w:tentative="1">
      <w:start w:val="1"/>
      <w:numFmt w:val="bullet"/>
      <w:lvlText w:val=""/>
      <w:lvlJc w:val="left"/>
      <w:pPr>
        <w:ind w:left="4132" w:hanging="420"/>
      </w:pPr>
      <w:rPr>
        <w:rFonts w:ascii="Wingdings" w:hAnsi="Wingdings" w:hint="default"/>
      </w:rPr>
    </w:lvl>
    <w:lvl w:ilvl="7" w:tplc="04090003" w:tentative="1">
      <w:start w:val="1"/>
      <w:numFmt w:val="bullet"/>
      <w:lvlText w:val=""/>
      <w:lvlJc w:val="left"/>
      <w:pPr>
        <w:ind w:left="4552" w:hanging="420"/>
      </w:pPr>
      <w:rPr>
        <w:rFonts w:ascii="Wingdings" w:hAnsi="Wingdings" w:hint="default"/>
      </w:rPr>
    </w:lvl>
    <w:lvl w:ilvl="8" w:tplc="04090005" w:tentative="1">
      <w:start w:val="1"/>
      <w:numFmt w:val="bullet"/>
      <w:lvlText w:val=""/>
      <w:lvlJc w:val="left"/>
      <w:pPr>
        <w:ind w:left="4972" w:hanging="420"/>
      </w:pPr>
      <w:rPr>
        <w:rFonts w:ascii="Wingdings" w:hAnsi="Wingdings" w:hint="default"/>
      </w:rPr>
    </w:lvl>
  </w:abstractNum>
  <w:abstractNum w:abstractNumId="16">
    <w:nsid w:val="72AF79C4"/>
    <w:multiLevelType w:val="hybridMultilevel"/>
    <w:tmpl w:val="46860F70"/>
    <w:lvl w:ilvl="0" w:tplc="A36256E6">
      <w:start w:val="1"/>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7">
    <w:nsid w:val="7429264C"/>
    <w:multiLevelType w:val="hybridMultilevel"/>
    <w:tmpl w:val="BB8C66C0"/>
    <w:lvl w:ilvl="0" w:tplc="D7767234">
      <w:start w:val="6"/>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BC92294"/>
    <w:multiLevelType w:val="hybridMultilevel"/>
    <w:tmpl w:val="C0643B64"/>
    <w:lvl w:ilvl="0" w:tplc="EA28B77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7C7313FA"/>
    <w:multiLevelType w:val="hybridMultilevel"/>
    <w:tmpl w:val="4E3EF9BE"/>
    <w:lvl w:ilvl="0" w:tplc="D59A198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num>
  <w:num w:numId="3">
    <w:abstractNumId w:val="0"/>
  </w:num>
  <w:num w:numId="4">
    <w:abstractNumId w:val="1"/>
  </w:num>
  <w:num w:numId="5">
    <w:abstractNumId w:val="16"/>
  </w:num>
  <w:num w:numId="6">
    <w:abstractNumId w:val="6"/>
  </w:num>
  <w:num w:numId="7">
    <w:abstractNumId w:val="15"/>
  </w:num>
  <w:num w:numId="8">
    <w:abstractNumId w:val="9"/>
  </w:num>
  <w:num w:numId="9">
    <w:abstractNumId w:val="10"/>
  </w:num>
  <w:num w:numId="10">
    <w:abstractNumId w:val="7"/>
  </w:num>
  <w:num w:numId="11">
    <w:abstractNumId w:val="8"/>
  </w:num>
  <w:num w:numId="12">
    <w:abstractNumId w:val="2"/>
  </w:num>
  <w:num w:numId="13">
    <w:abstractNumId w:val="17"/>
  </w:num>
  <w:num w:numId="14">
    <w:abstractNumId w:val="19"/>
  </w:num>
  <w:num w:numId="15">
    <w:abstractNumId w:val="13"/>
  </w:num>
  <w:num w:numId="16">
    <w:abstractNumId w:val="5"/>
  </w:num>
  <w:num w:numId="17">
    <w:abstractNumId w:val="11"/>
  </w:num>
  <w:num w:numId="18">
    <w:abstractNumId w:val="18"/>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6D51"/>
    <w:rsid w:val="00004D0A"/>
    <w:rsid w:val="000172BA"/>
    <w:rsid w:val="000252D1"/>
    <w:rsid w:val="00055D48"/>
    <w:rsid w:val="00065E89"/>
    <w:rsid w:val="00087123"/>
    <w:rsid w:val="000F4CF3"/>
    <w:rsid w:val="001743E2"/>
    <w:rsid w:val="001A6D51"/>
    <w:rsid w:val="0025712D"/>
    <w:rsid w:val="0028755B"/>
    <w:rsid w:val="002D0AF2"/>
    <w:rsid w:val="00306310"/>
    <w:rsid w:val="003255A3"/>
    <w:rsid w:val="003364F5"/>
    <w:rsid w:val="00374932"/>
    <w:rsid w:val="003944F6"/>
    <w:rsid w:val="003C09D5"/>
    <w:rsid w:val="003C3332"/>
    <w:rsid w:val="00402B57"/>
    <w:rsid w:val="004430D3"/>
    <w:rsid w:val="00473753"/>
    <w:rsid w:val="004B1B21"/>
    <w:rsid w:val="004D3C1D"/>
    <w:rsid w:val="004E4300"/>
    <w:rsid w:val="004F5A4F"/>
    <w:rsid w:val="00505C59"/>
    <w:rsid w:val="0050721A"/>
    <w:rsid w:val="00535815"/>
    <w:rsid w:val="005369B7"/>
    <w:rsid w:val="00543B2F"/>
    <w:rsid w:val="005767C9"/>
    <w:rsid w:val="005815FD"/>
    <w:rsid w:val="00584B9A"/>
    <w:rsid w:val="00587FC4"/>
    <w:rsid w:val="005B37C7"/>
    <w:rsid w:val="005C6D6D"/>
    <w:rsid w:val="005E2BCE"/>
    <w:rsid w:val="00601BA1"/>
    <w:rsid w:val="00613089"/>
    <w:rsid w:val="006155DE"/>
    <w:rsid w:val="00617FE0"/>
    <w:rsid w:val="00624D7F"/>
    <w:rsid w:val="00667D03"/>
    <w:rsid w:val="006A461A"/>
    <w:rsid w:val="006A4F83"/>
    <w:rsid w:val="006B0A60"/>
    <w:rsid w:val="006E530A"/>
    <w:rsid w:val="006E78BF"/>
    <w:rsid w:val="006F736A"/>
    <w:rsid w:val="007101E5"/>
    <w:rsid w:val="00715F6A"/>
    <w:rsid w:val="00791550"/>
    <w:rsid w:val="007B0F2D"/>
    <w:rsid w:val="007E3751"/>
    <w:rsid w:val="007F6B1E"/>
    <w:rsid w:val="00856A22"/>
    <w:rsid w:val="00870940"/>
    <w:rsid w:val="008A5EFB"/>
    <w:rsid w:val="008C1D24"/>
    <w:rsid w:val="008D0055"/>
    <w:rsid w:val="008E10F1"/>
    <w:rsid w:val="009106A0"/>
    <w:rsid w:val="009837A0"/>
    <w:rsid w:val="009B51C0"/>
    <w:rsid w:val="009B78CE"/>
    <w:rsid w:val="009E0C63"/>
    <w:rsid w:val="009E512C"/>
    <w:rsid w:val="009E54A7"/>
    <w:rsid w:val="00A12F07"/>
    <w:rsid w:val="00A13E54"/>
    <w:rsid w:val="00A25488"/>
    <w:rsid w:val="00A352C4"/>
    <w:rsid w:val="00A53423"/>
    <w:rsid w:val="00A7563A"/>
    <w:rsid w:val="00A94643"/>
    <w:rsid w:val="00AB33B0"/>
    <w:rsid w:val="00AB5593"/>
    <w:rsid w:val="00AC7AA7"/>
    <w:rsid w:val="00AD164D"/>
    <w:rsid w:val="00AF1F03"/>
    <w:rsid w:val="00B33C0D"/>
    <w:rsid w:val="00B35A96"/>
    <w:rsid w:val="00B5126A"/>
    <w:rsid w:val="00B61FA1"/>
    <w:rsid w:val="00BE5240"/>
    <w:rsid w:val="00BE57F3"/>
    <w:rsid w:val="00BF5AAA"/>
    <w:rsid w:val="00C02362"/>
    <w:rsid w:val="00C226BE"/>
    <w:rsid w:val="00C32C48"/>
    <w:rsid w:val="00CA0FDF"/>
    <w:rsid w:val="00CD35C4"/>
    <w:rsid w:val="00D4640B"/>
    <w:rsid w:val="00D474D4"/>
    <w:rsid w:val="00D512C2"/>
    <w:rsid w:val="00D55840"/>
    <w:rsid w:val="00D76662"/>
    <w:rsid w:val="00DE5488"/>
    <w:rsid w:val="00E33330"/>
    <w:rsid w:val="00E604A9"/>
    <w:rsid w:val="00E60ABE"/>
    <w:rsid w:val="00E656EF"/>
    <w:rsid w:val="00ED102B"/>
    <w:rsid w:val="00F31679"/>
    <w:rsid w:val="00F61C81"/>
    <w:rsid w:val="00F71EE6"/>
    <w:rsid w:val="00F754A9"/>
    <w:rsid w:val="00F952AC"/>
    <w:rsid w:val="00FA7E47"/>
    <w:rsid w:val="00FB4857"/>
    <w:rsid w:val="00FC0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D51"/>
    <w:pPr>
      <w:ind w:firstLineChars="200" w:firstLine="420"/>
    </w:pPr>
  </w:style>
  <w:style w:type="table" w:styleId="a4">
    <w:name w:val="Table Grid"/>
    <w:basedOn w:val="a1"/>
    <w:uiPriority w:val="39"/>
    <w:rsid w:val="001A6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9E512C"/>
    <w:rPr>
      <w:color w:val="0000FF"/>
      <w:u w:val="single"/>
    </w:rPr>
  </w:style>
  <w:style w:type="paragraph" w:styleId="a6">
    <w:name w:val="Normal (Web)"/>
    <w:basedOn w:val="a"/>
    <w:uiPriority w:val="99"/>
    <w:unhideWhenUsed/>
    <w:rsid w:val="0050721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
    <w:uiPriority w:val="99"/>
    <w:unhideWhenUsed/>
    <w:rsid w:val="007E37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7E3751"/>
    <w:rPr>
      <w:sz w:val="18"/>
      <w:szCs w:val="18"/>
    </w:rPr>
  </w:style>
  <w:style w:type="paragraph" w:styleId="a8">
    <w:name w:val="footer"/>
    <w:basedOn w:val="a"/>
    <w:link w:val="Char0"/>
    <w:uiPriority w:val="99"/>
    <w:unhideWhenUsed/>
    <w:rsid w:val="007E3751"/>
    <w:pPr>
      <w:tabs>
        <w:tab w:val="center" w:pos="4153"/>
        <w:tab w:val="right" w:pos="8306"/>
      </w:tabs>
      <w:snapToGrid w:val="0"/>
      <w:jc w:val="left"/>
    </w:pPr>
    <w:rPr>
      <w:sz w:val="18"/>
      <w:szCs w:val="18"/>
    </w:rPr>
  </w:style>
  <w:style w:type="character" w:customStyle="1" w:styleId="Char0">
    <w:name w:val="页脚 Char"/>
    <w:basedOn w:val="a0"/>
    <w:link w:val="a8"/>
    <w:uiPriority w:val="99"/>
    <w:rsid w:val="007E3751"/>
    <w:rPr>
      <w:sz w:val="18"/>
      <w:szCs w:val="18"/>
    </w:rPr>
  </w:style>
  <w:style w:type="character" w:styleId="a9">
    <w:name w:val="Emphasis"/>
    <w:basedOn w:val="a0"/>
    <w:uiPriority w:val="20"/>
    <w:qFormat/>
    <w:rsid w:val="006E78BF"/>
    <w:rPr>
      <w:i/>
      <w:iCs/>
    </w:rPr>
  </w:style>
  <w:style w:type="paragraph" w:styleId="aa">
    <w:name w:val="Balloon Text"/>
    <w:basedOn w:val="a"/>
    <w:link w:val="Char1"/>
    <w:uiPriority w:val="99"/>
    <w:semiHidden/>
    <w:unhideWhenUsed/>
    <w:rsid w:val="00AB33B0"/>
    <w:rPr>
      <w:sz w:val="18"/>
      <w:szCs w:val="18"/>
    </w:rPr>
  </w:style>
  <w:style w:type="character" w:customStyle="1" w:styleId="Char1">
    <w:name w:val="批注框文本 Char"/>
    <w:basedOn w:val="a0"/>
    <w:link w:val="aa"/>
    <w:uiPriority w:val="99"/>
    <w:semiHidden/>
    <w:rsid w:val="00AB33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D51"/>
    <w:pPr>
      <w:ind w:firstLineChars="200" w:firstLine="420"/>
    </w:pPr>
  </w:style>
  <w:style w:type="table" w:styleId="a4">
    <w:name w:val="Table Grid"/>
    <w:basedOn w:val="a1"/>
    <w:uiPriority w:val="39"/>
    <w:rsid w:val="001A6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9E512C"/>
    <w:rPr>
      <w:color w:val="0000FF"/>
      <w:u w:val="single"/>
    </w:rPr>
  </w:style>
  <w:style w:type="paragraph" w:styleId="a6">
    <w:name w:val="Normal (Web)"/>
    <w:basedOn w:val="a"/>
    <w:uiPriority w:val="99"/>
    <w:unhideWhenUsed/>
    <w:rsid w:val="0050721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
    <w:uiPriority w:val="99"/>
    <w:unhideWhenUsed/>
    <w:rsid w:val="007E37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7E3751"/>
    <w:rPr>
      <w:sz w:val="18"/>
      <w:szCs w:val="18"/>
    </w:rPr>
  </w:style>
  <w:style w:type="paragraph" w:styleId="a8">
    <w:name w:val="footer"/>
    <w:basedOn w:val="a"/>
    <w:link w:val="Char0"/>
    <w:uiPriority w:val="99"/>
    <w:unhideWhenUsed/>
    <w:rsid w:val="007E3751"/>
    <w:pPr>
      <w:tabs>
        <w:tab w:val="center" w:pos="4153"/>
        <w:tab w:val="right" w:pos="8306"/>
      </w:tabs>
      <w:snapToGrid w:val="0"/>
      <w:jc w:val="left"/>
    </w:pPr>
    <w:rPr>
      <w:sz w:val="18"/>
      <w:szCs w:val="18"/>
    </w:rPr>
  </w:style>
  <w:style w:type="character" w:customStyle="1" w:styleId="Char0">
    <w:name w:val="页脚 Char"/>
    <w:basedOn w:val="a0"/>
    <w:link w:val="a8"/>
    <w:uiPriority w:val="99"/>
    <w:rsid w:val="007E3751"/>
    <w:rPr>
      <w:sz w:val="18"/>
      <w:szCs w:val="18"/>
    </w:rPr>
  </w:style>
  <w:style w:type="character" w:styleId="a9">
    <w:name w:val="Emphasis"/>
    <w:basedOn w:val="a0"/>
    <w:uiPriority w:val="20"/>
    <w:qFormat/>
    <w:rsid w:val="006E78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2405">
      <w:bodyDiv w:val="1"/>
      <w:marLeft w:val="0"/>
      <w:marRight w:val="0"/>
      <w:marTop w:val="0"/>
      <w:marBottom w:val="0"/>
      <w:divBdr>
        <w:top w:val="none" w:sz="0" w:space="0" w:color="auto"/>
        <w:left w:val="none" w:sz="0" w:space="0" w:color="auto"/>
        <w:bottom w:val="none" w:sz="0" w:space="0" w:color="auto"/>
        <w:right w:val="none" w:sz="0" w:space="0" w:color="auto"/>
      </w:divBdr>
    </w:div>
    <w:div w:id="217790074">
      <w:bodyDiv w:val="1"/>
      <w:marLeft w:val="0"/>
      <w:marRight w:val="0"/>
      <w:marTop w:val="0"/>
      <w:marBottom w:val="0"/>
      <w:divBdr>
        <w:top w:val="none" w:sz="0" w:space="0" w:color="auto"/>
        <w:left w:val="none" w:sz="0" w:space="0" w:color="auto"/>
        <w:bottom w:val="none" w:sz="0" w:space="0" w:color="auto"/>
        <w:right w:val="none" w:sz="0" w:space="0" w:color="auto"/>
      </w:divBdr>
    </w:div>
    <w:div w:id="246959046">
      <w:bodyDiv w:val="1"/>
      <w:marLeft w:val="0"/>
      <w:marRight w:val="0"/>
      <w:marTop w:val="0"/>
      <w:marBottom w:val="0"/>
      <w:divBdr>
        <w:top w:val="none" w:sz="0" w:space="0" w:color="auto"/>
        <w:left w:val="none" w:sz="0" w:space="0" w:color="auto"/>
        <w:bottom w:val="none" w:sz="0" w:space="0" w:color="auto"/>
        <w:right w:val="none" w:sz="0" w:space="0" w:color="auto"/>
      </w:divBdr>
    </w:div>
    <w:div w:id="339548849">
      <w:bodyDiv w:val="1"/>
      <w:marLeft w:val="0"/>
      <w:marRight w:val="0"/>
      <w:marTop w:val="0"/>
      <w:marBottom w:val="0"/>
      <w:divBdr>
        <w:top w:val="none" w:sz="0" w:space="0" w:color="auto"/>
        <w:left w:val="none" w:sz="0" w:space="0" w:color="auto"/>
        <w:bottom w:val="none" w:sz="0" w:space="0" w:color="auto"/>
        <w:right w:val="none" w:sz="0" w:space="0" w:color="auto"/>
      </w:divBdr>
    </w:div>
    <w:div w:id="355430252">
      <w:bodyDiv w:val="1"/>
      <w:marLeft w:val="0"/>
      <w:marRight w:val="0"/>
      <w:marTop w:val="0"/>
      <w:marBottom w:val="0"/>
      <w:divBdr>
        <w:top w:val="none" w:sz="0" w:space="0" w:color="auto"/>
        <w:left w:val="none" w:sz="0" w:space="0" w:color="auto"/>
        <w:bottom w:val="none" w:sz="0" w:space="0" w:color="auto"/>
        <w:right w:val="none" w:sz="0" w:space="0" w:color="auto"/>
      </w:divBdr>
    </w:div>
    <w:div w:id="408190030">
      <w:bodyDiv w:val="1"/>
      <w:marLeft w:val="0"/>
      <w:marRight w:val="0"/>
      <w:marTop w:val="0"/>
      <w:marBottom w:val="0"/>
      <w:divBdr>
        <w:top w:val="none" w:sz="0" w:space="0" w:color="auto"/>
        <w:left w:val="none" w:sz="0" w:space="0" w:color="auto"/>
        <w:bottom w:val="none" w:sz="0" w:space="0" w:color="auto"/>
        <w:right w:val="none" w:sz="0" w:space="0" w:color="auto"/>
      </w:divBdr>
    </w:div>
    <w:div w:id="665783290">
      <w:bodyDiv w:val="1"/>
      <w:marLeft w:val="0"/>
      <w:marRight w:val="0"/>
      <w:marTop w:val="0"/>
      <w:marBottom w:val="0"/>
      <w:divBdr>
        <w:top w:val="none" w:sz="0" w:space="0" w:color="auto"/>
        <w:left w:val="none" w:sz="0" w:space="0" w:color="auto"/>
        <w:bottom w:val="none" w:sz="0" w:space="0" w:color="auto"/>
        <w:right w:val="none" w:sz="0" w:space="0" w:color="auto"/>
      </w:divBdr>
    </w:div>
    <w:div w:id="739789770">
      <w:bodyDiv w:val="1"/>
      <w:marLeft w:val="0"/>
      <w:marRight w:val="0"/>
      <w:marTop w:val="0"/>
      <w:marBottom w:val="0"/>
      <w:divBdr>
        <w:top w:val="none" w:sz="0" w:space="0" w:color="auto"/>
        <w:left w:val="none" w:sz="0" w:space="0" w:color="auto"/>
        <w:bottom w:val="none" w:sz="0" w:space="0" w:color="auto"/>
        <w:right w:val="none" w:sz="0" w:space="0" w:color="auto"/>
      </w:divBdr>
    </w:div>
    <w:div w:id="883446259">
      <w:bodyDiv w:val="1"/>
      <w:marLeft w:val="0"/>
      <w:marRight w:val="0"/>
      <w:marTop w:val="0"/>
      <w:marBottom w:val="0"/>
      <w:divBdr>
        <w:top w:val="none" w:sz="0" w:space="0" w:color="auto"/>
        <w:left w:val="none" w:sz="0" w:space="0" w:color="auto"/>
        <w:bottom w:val="none" w:sz="0" w:space="0" w:color="auto"/>
        <w:right w:val="none" w:sz="0" w:space="0" w:color="auto"/>
      </w:divBdr>
    </w:div>
    <w:div w:id="920405293">
      <w:bodyDiv w:val="1"/>
      <w:marLeft w:val="0"/>
      <w:marRight w:val="0"/>
      <w:marTop w:val="0"/>
      <w:marBottom w:val="0"/>
      <w:divBdr>
        <w:top w:val="none" w:sz="0" w:space="0" w:color="auto"/>
        <w:left w:val="none" w:sz="0" w:space="0" w:color="auto"/>
        <w:bottom w:val="none" w:sz="0" w:space="0" w:color="auto"/>
        <w:right w:val="none" w:sz="0" w:space="0" w:color="auto"/>
      </w:divBdr>
    </w:div>
    <w:div w:id="1017730664">
      <w:bodyDiv w:val="1"/>
      <w:marLeft w:val="0"/>
      <w:marRight w:val="0"/>
      <w:marTop w:val="0"/>
      <w:marBottom w:val="0"/>
      <w:divBdr>
        <w:top w:val="none" w:sz="0" w:space="0" w:color="auto"/>
        <w:left w:val="none" w:sz="0" w:space="0" w:color="auto"/>
        <w:bottom w:val="none" w:sz="0" w:space="0" w:color="auto"/>
        <w:right w:val="none" w:sz="0" w:space="0" w:color="auto"/>
      </w:divBdr>
    </w:div>
    <w:div w:id="1081802814">
      <w:bodyDiv w:val="1"/>
      <w:marLeft w:val="0"/>
      <w:marRight w:val="0"/>
      <w:marTop w:val="0"/>
      <w:marBottom w:val="0"/>
      <w:divBdr>
        <w:top w:val="none" w:sz="0" w:space="0" w:color="auto"/>
        <w:left w:val="none" w:sz="0" w:space="0" w:color="auto"/>
        <w:bottom w:val="none" w:sz="0" w:space="0" w:color="auto"/>
        <w:right w:val="none" w:sz="0" w:space="0" w:color="auto"/>
      </w:divBdr>
      <w:divsChild>
        <w:div w:id="743912250">
          <w:marLeft w:val="0"/>
          <w:marRight w:val="0"/>
          <w:marTop w:val="0"/>
          <w:marBottom w:val="225"/>
          <w:divBdr>
            <w:top w:val="none" w:sz="0" w:space="0" w:color="auto"/>
            <w:left w:val="none" w:sz="0" w:space="0" w:color="auto"/>
            <w:bottom w:val="none" w:sz="0" w:space="0" w:color="auto"/>
            <w:right w:val="none" w:sz="0" w:space="0" w:color="auto"/>
          </w:divBdr>
        </w:div>
        <w:div w:id="1144078309">
          <w:marLeft w:val="0"/>
          <w:marRight w:val="0"/>
          <w:marTop w:val="0"/>
          <w:marBottom w:val="225"/>
          <w:divBdr>
            <w:top w:val="none" w:sz="0" w:space="0" w:color="auto"/>
            <w:left w:val="none" w:sz="0" w:space="0" w:color="auto"/>
            <w:bottom w:val="none" w:sz="0" w:space="0" w:color="auto"/>
            <w:right w:val="none" w:sz="0" w:space="0" w:color="auto"/>
          </w:divBdr>
        </w:div>
      </w:divsChild>
    </w:div>
    <w:div w:id="1089424545">
      <w:bodyDiv w:val="1"/>
      <w:marLeft w:val="0"/>
      <w:marRight w:val="0"/>
      <w:marTop w:val="0"/>
      <w:marBottom w:val="0"/>
      <w:divBdr>
        <w:top w:val="none" w:sz="0" w:space="0" w:color="auto"/>
        <w:left w:val="none" w:sz="0" w:space="0" w:color="auto"/>
        <w:bottom w:val="none" w:sz="0" w:space="0" w:color="auto"/>
        <w:right w:val="none" w:sz="0" w:space="0" w:color="auto"/>
      </w:divBdr>
    </w:div>
    <w:div w:id="1164736036">
      <w:bodyDiv w:val="1"/>
      <w:marLeft w:val="0"/>
      <w:marRight w:val="0"/>
      <w:marTop w:val="0"/>
      <w:marBottom w:val="0"/>
      <w:divBdr>
        <w:top w:val="none" w:sz="0" w:space="0" w:color="auto"/>
        <w:left w:val="none" w:sz="0" w:space="0" w:color="auto"/>
        <w:bottom w:val="none" w:sz="0" w:space="0" w:color="auto"/>
        <w:right w:val="none" w:sz="0" w:space="0" w:color="auto"/>
      </w:divBdr>
      <w:divsChild>
        <w:div w:id="950863254">
          <w:marLeft w:val="446"/>
          <w:marRight w:val="0"/>
          <w:marTop w:val="0"/>
          <w:marBottom w:val="0"/>
          <w:divBdr>
            <w:top w:val="none" w:sz="0" w:space="0" w:color="auto"/>
            <w:left w:val="none" w:sz="0" w:space="0" w:color="auto"/>
            <w:bottom w:val="none" w:sz="0" w:space="0" w:color="auto"/>
            <w:right w:val="none" w:sz="0" w:space="0" w:color="auto"/>
          </w:divBdr>
        </w:div>
      </w:divsChild>
    </w:div>
    <w:div w:id="1173841817">
      <w:bodyDiv w:val="1"/>
      <w:marLeft w:val="0"/>
      <w:marRight w:val="0"/>
      <w:marTop w:val="0"/>
      <w:marBottom w:val="0"/>
      <w:divBdr>
        <w:top w:val="none" w:sz="0" w:space="0" w:color="auto"/>
        <w:left w:val="none" w:sz="0" w:space="0" w:color="auto"/>
        <w:bottom w:val="none" w:sz="0" w:space="0" w:color="auto"/>
        <w:right w:val="none" w:sz="0" w:space="0" w:color="auto"/>
      </w:divBdr>
    </w:div>
    <w:div w:id="1310327085">
      <w:bodyDiv w:val="1"/>
      <w:marLeft w:val="0"/>
      <w:marRight w:val="0"/>
      <w:marTop w:val="0"/>
      <w:marBottom w:val="0"/>
      <w:divBdr>
        <w:top w:val="none" w:sz="0" w:space="0" w:color="auto"/>
        <w:left w:val="none" w:sz="0" w:space="0" w:color="auto"/>
        <w:bottom w:val="none" w:sz="0" w:space="0" w:color="auto"/>
        <w:right w:val="none" w:sz="0" w:space="0" w:color="auto"/>
      </w:divBdr>
    </w:div>
    <w:div w:id="1349404378">
      <w:bodyDiv w:val="1"/>
      <w:marLeft w:val="0"/>
      <w:marRight w:val="0"/>
      <w:marTop w:val="0"/>
      <w:marBottom w:val="0"/>
      <w:divBdr>
        <w:top w:val="none" w:sz="0" w:space="0" w:color="auto"/>
        <w:left w:val="none" w:sz="0" w:space="0" w:color="auto"/>
        <w:bottom w:val="none" w:sz="0" w:space="0" w:color="auto"/>
        <w:right w:val="none" w:sz="0" w:space="0" w:color="auto"/>
      </w:divBdr>
    </w:div>
    <w:div w:id="1538200658">
      <w:bodyDiv w:val="1"/>
      <w:marLeft w:val="0"/>
      <w:marRight w:val="0"/>
      <w:marTop w:val="0"/>
      <w:marBottom w:val="0"/>
      <w:divBdr>
        <w:top w:val="none" w:sz="0" w:space="0" w:color="auto"/>
        <w:left w:val="none" w:sz="0" w:space="0" w:color="auto"/>
        <w:bottom w:val="none" w:sz="0" w:space="0" w:color="auto"/>
        <w:right w:val="none" w:sz="0" w:space="0" w:color="auto"/>
      </w:divBdr>
      <w:divsChild>
        <w:div w:id="749351477">
          <w:marLeft w:val="0"/>
          <w:marRight w:val="0"/>
          <w:marTop w:val="0"/>
          <w:marBottom w:val="225"/>
          <w:divBdr>
            <w:top w:val="none" w:sz="0" w:space="0" w:color="auto"/>
            <w:left w:val="none" w:sz="0" w:space="0" w:color="auto"/>
            <w:bottom w:val="none" w:sz="0" w:space="0" w:color="auto"/>
            <w:right w:val="none" w:sz="0" w:space="0" w:color="auto"/>
          </w:divBdr>
        </w:div>
        <w:div w:id="1053964735">
          <w:marLeft w:val="0"/>
          <w:marRight w:val="0"/>
          <w:marTop w:val="0"/>
          <w:marBottom w:val="225"/>
          <w:divBdr>
            <w:top w:val="none" w:sz="0" w:space="0" w:color="auto"/>
            <w:left w:val="none" w:sz="0" w:space="0" w:color="auto"/>
            <w:bottom w:val="none" w:sz="0" w:space="0" w:color="auto"/>
            <w:right w:val="none" w:sz="0" w:space="0" w:color="auto"/>
          </w:divBdr>
        </w:div>
      </w:divsChild>
    </w:div>
    <w:div w:id="1711957380">
      <w:bodyDiv w:val="1"/>
      <w:marLeft w:val="0"/>
      <w:marRight w:val="0"/>
      <w:marTop w:val="0"/>
      <w:marBottom w:val="0"/>
      <w:divBdr>
        <w:top w:val="none" w:sz="0" w:space="0" w:color="auto"/>
        <w:left w:val="none" w:sz="0" w:space="0" w:color="auto"/>
        <w:bottom w:val="none" w:sz="0" w:space="0" w:color="auto"/>
        <w:right w:val="none" w:sz="0" w:space="0" w:color="auto"/>
      </w:divBdr>
    </w:div>
    <w:div w:id="1758019529">
      <w:bodyDiv w:val="1"/>
      <w:marLeft w:val="0"/>
      <w:marRight w:val="0"/>
      <w:marTop w:val="0"/>
      <w:marBottom w:val="0"/>
      <w:divBdr>
        <w:top w:val="none" w:sz="0" w:space="0" w:color="auto"/>
        <w:left w:val="none" w:sz="0" w:space="0" w:color="auto"/>
        <w:bottom w:val="none" w:sz="0" w:space="0" w:color="auto"/>
        <w:right w:val="none" w:sz="0" w:space="0" w:color="auto"/>
      </w:divBdr>
    </w:div>
    <w:div w:id="1793790131">
      <w:bodyDiv w:val="1"/>
      <w:marLeft w:val="0"/>
      <w:marRight w:val="0"/>
      <w:marTop w:val="0"/>
      <w:marBottom w:val="0"/>
      <w:divBdr>
        <w:top w:val="none" w:sz="0" w:space="0" w:color="auto"/>
        <w:left w:val="none" w:sz="0" w:space="0" w:color="auto"/>
        <w:bottom w:val="none" w:sz="0" w:space="0" w:color="auto"/>
        <w:right w:val="none" w:sz="0" w:space="0" w:color="auto"/>
      </w:divBdr>
    </w:div>
    <w:div w:id="1938518487">
      <w:bodyDiv w:val="1"/>
      <w:marLeft w:val="0"/>
      <w:marRight w:val="0"/>
      <w:marTop w:val="0"/>
      <w:marBottom w:val="0"/>
      <w:divBdr>
        <w:top w:val="none" w:sz="0" w:space="0" w:color="auto"/>
        <w:left w:val="none" w:sz="0" w:space="0" w:color="auto"/>
        <w:bottom w:val="none" w:sz="0" w:space="0" w:color="auto"/>
        <w:right w:val="none" w:sz="0" w:space="0" w:color="auto"/>
      </w:divBdr>
    </w:div>
    <w:div w:id="19786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417</Words>
  <Characters>2383</Characters>
  <Application>Microsoft Office Word</Application>
  <DocSecurity>0</DocSecurity>
  <Lines>19</Lines>
  <Paragraphs>5</Paragraphs>
  <ScaleCrop>false</ScaleCrop>
  <Company>Company</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jintianyu</cp:lastModifiedBy>
  <cp:revision>37</cp:revision>
  <dcterms:created xsi:type="dcterms:W3CDTF">2017-05-17T02:02:00Z</dcterms:created>
  <dcterms:modified xsi:type="dcterms:W3CDTF">2019-11-21T06:52:00Z</dcterms:modified>
</cp:coreProperties>
</file>