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1A" w:rsidRPr="00D93CC2" w:rsidRDefault="00EA4D1A" w:rsidP="00EA4D1A">
      <w:pPr>
        <w:spacing w:line="220" w:lineRule="atLeast"/>
        <w:jc w:val="center"/>
        <w:rPr>
          <w:rFonts w:ascii="宋体" w:hAnsi="宋体"/>
          <w:b/>
          <w:sz w:val="44"/>
          <w:szCs w:val="44"/>
        </w:rPr>
      </w:pPr>
      <w:r w:rsidRPr="00D94384">
        <w:rPr>
          <w:b/>
          <w:sz w:val="44"/>
          <w:szCs w:val="44"/>
        </w:rPr>
        <w:t>2021</w:t>
      </w:r>
      <w:r w:rsidRPr="00D93CC2">
        <w:rPr>
          <w:rFonts w:ascii="宋体" w:hAnsi="宋体" w:hint="eastAsia"/>
          <w:b/>
          <w:sz w:val="44"/>
          <w:szCs w:val="44"/>
        </w:rPr>
        <w:t>年度先进党支部代表发言稿</w:t>
      </w:r>
    </w:p>
    <w:p w:rsidR="00805F14" w:rsidRPr="00D93CC2" w:rsidRDefault="006F643E" w:rsidP="006F643E">
      <w:pPr>
        <w:spacing w:line="500" w:lineRule="exact"/>
        <w:jc w:val="center"/>
        <w:rPr>
          <w:rFonts w:ascii="宋体" w:hAnsi="宋体"/>
          <w:sz w:val="32"/>
          <w:szCs w:val="32"/>
        </w:rPr>
      </w:pPr>
      <w:r w:rsidRPr="00D93CC2">
        <w:rPr>
          <w:rFonts w:ascii="宋体" w:hAnsi="宋体" w:hint="eastAsia"/>
          <w:sz w:val="32"/>
          <w:szCs w:val="32"/>
        </w:rPr>
        <w:t>党委办公室、校长办公室党支部</w:t>
      </w:r>
      <w:r w:rsidR="00805F14" w:rsidRPr="00D93CC2">
        <w:rPr>
          <w:rFonts w:ascii="宋体" w:hAnsi="宋体" w:hint="eastAsia"/>
          <w:sz w:val="32"/>
          <w:szCs w:val="32"/>
        </w:rPr>
        <w:t xml:space="preserve">  </w:t>
      </w:r>
      <w:r w:rsidR="00822596" w:rsidRPr="00D93CC2">
        <w:rPr>
          <w:rFonts w:ascii="宋体" w:hAnsi="宋体" w:hint="eastAsia"/>
          <w:sz w:val="32"/>
          <w:szCs w:val="32"/>
        </w:rPr>
        <w:t>马宇虹</w:t>
      </w:r>
    </w:p>
    <w:p w:rsidR="00822596" w:rsidRPr="00D93CC2" w:rsidRDefault="00822596" w:rsidP="006F643E">
      <w:pPr>
        <w:spacing w:line="500" w:lineRule="exact"/>
        <w:jc w:val="center"/>
        <w:rPr>
          <w:rFonts w:ascii="宋体" w:hAnsi="宋体"/>
          <w:sz w:val="32"/>
          <w:szCs w:val="32"/>
        </w:rPr>
      </w:pPr>
      <w:r w:rsidRPr="00D94384">
        <w:rPr>
          <w:sz w:val="32"/>
          <w:szCs w:val="32"/>
        </w:rPr>
        <w:t>2022</w:t>
      </w:r>
      <w:r w:rsidRPr="00D93CC2">
        <w:rPr>
          <w:rFonts w:ascii="宋体" w:hAnsi="宋体"/>
          <w:sz w:val="32"/>
          <w:szCs w:val="32"/>
        </w:rPr>
        <w:t>年</w:t>
      </w:r>
      <w:r w:rsidRPr="00D94384">
        <w:rPr>
          <w:sz w:val="32"/>
          <w:szCs w:val="32"/>
        </w:rPr>
        <w:t>6</w:t>
      </w:r>
      <w:r w:rsidRPr="00D93CC2">
        <w:rPr>
          <w:rFonts w:ascii="宋体" w:hAnsi="宋体"/>
          <w:sz w:val="32"/>
          <w:szCs w:val="32"/>
        </w:rPr>
        <w:t>月</w:t>
      </w:r>
      <w:r w:rsidRPr="00D94384">
        <w:rPr>
          <w:rFonts w:hint="eastAsia"/>
          <w:sz w:val="32"/>
          <w:szCs w:val="32"/>
        </w:rPr>
        <w:t>22</w:t>
      </w:r>
      <w:r w:rsidRPr="00D93CC2">
        <w:rPr>
          <w:rFonts w:ascii="宋体" w:hAnsi="宋体" w:hint="eastAsia"/>
          <w:sz w:val="32"/>
          <w:szCs w:val="32"/>
        </w:rPr>
        <w:t>日</w:t>
      </w:r>
    </w:p>
    <w:p w:rsidR="00CC33AE" w:rsidRPr="00EA4D1A" w:rsidRDefault="00CC33AE" w:rsidP="00BE3683">
      <w:pPr>
        <w:spacing w:line="500" w:lineRule="exact"/>
        <w:ind w:firstLineChars="200" w:firstLine="560"/>
        <w:rPr>
          <w:rFonts w:ascii="宋体" w:hAnsi="宋体"/>
          <w:sz w:val="28"/>
          <w:szCs w:val="28"/>
        </w:rPr>
      </w:pPr>
    </w:p>
    <w:p w:rsidR="00BE3683" w:rsidRDefault="0033519D" w:rsidP="0033519D">
      <w:pPr>
        <w:spacing w:line="500" w:lineRule="exact"/>
        <w:ind w:firstLineChars="200" w:firstLine="560"/>
        <w:rPr>
          <w:rFonts w:ascii="宋体" w:hAnsi="宋体"/>
          <w:sz w:val="28"/>
          <w:szCs w:val="28"/>
        </w:rPr>
      </w:pPr>
      <w:r w:rsidRPr="0033519D">
        <w:rPr>
          <w:rFonts w:ascii="宋体" w:hAnsi="宋体" w:hint="eastAsia"/>
          <w:sz w:val="28"/>
          <w:szCs w:val="28"/>
        </w:rPr>
        <w:t>党委办公室、校长</w:t>
      </w:r>
      <w:r>
        <w:rPr>
          <w:rFonts w:ascii="宋体" w:hAnsi="宋体" w:hint="eastAsia"/>
          <w:sz w:val="28"/>
          <w:szCs w:val="28"/>
        </w:rPr>
        <w:t>办公室</w:t>
      </w:r>
      <w:r w:rsidR="00BE3683" w:rsidRPr="00E63DAC">
        <w:rPr>
          <w:rFonts w:ascii="宋体" w:hAnsi="宋体" w:hint="eastAsia"/>
          <w:sz w:val="28"/>
          <w:szCs w:val="28"/>
        </w:rPr>
        <w:t>党支部</w:t>
      </w:r>
      <w:r w:rsidR="00BE3683">
        <w:rPr>
          <w:rFonts w:ascii="宋体" w:hAnsi="宋体" w:hint="eastAsia"/>
          <w:sz w:val="28"/>
          <w:szCs w:val="28"/>
        </w:rPr>
        <w:t>始终</w:t>
      </w:r>
      <w:r w:rsidR="00BE3683" w:rsidRPr="00E63DAC">
        <w:rPr>
          <w:rFonts w:ascii="宋体" w:hAnsi="宋体" w:hint="eastAsia"/>
          <w:sz w:val="28"/>
          <w:szCs w:val="28"/>
        </w:rPr>
        <w:t>坚持以习近平新时代中国特色社会主义思想为指导，按照建设模范政治机关、党建工作“走在前、作表率”的定位要求，围绕中心、服务大局，将党建工作与业务工作深度融合，持续加强党支部规范建设，将“七个有力”内化到支部建设和管理服务全过程各方面，以实际行动和工作成效服务保障学校事业高质量发展。</w:t>
      </w:r>
      <w:r>
        <w:rPr>
          <w:rFonts w:ascii="宋体" w:hAnsi="宋体" w:hint="eastAsia"/>
          <w:sz w:val="28"/>
          <w:szCs w:val="28"/>
        </w:rPr>
        <w:t>下面我从“四个强化”</w:t>
      </w:r>
      <w:r w:rsidR="00BE3683">
        <w:rPr>
          <w:rFonts w:ascii="宋体" w:hAnsi="宋体" w:hint="eastAsia"/>
          <w:sz w:val="28"/>
          <w:szCs w:val="28"/>
        </w:rPr>
        <w:t>汇报我们开展的工作：</w:t>
      </w:r>
    </w:p>
    <w:p w:rsidR="00BE3683" w:rsidRPr="0070054A" w:rsidRDefault="00BE3683" w:rsidP="00BE3683">
      <w:pPr>
        <w:spacing w:line="500" w:lineRule="exact"/>
        <w:ind w:firstLineChars="200" w:firstLine="562"/>
        <w:rPr>
          <w:rFonts w:ascii="宋体" w:hAnsi="宋体"/>
          <w:b/>
          <w:sz w:val="28"/>
          <w:szCs w:val="28"/>
        </w:rPr>
      </w:pPr>
      <w:r w:rsidRPr="0070054A">
        <w:rPr>
          <w:rFonts w:ascii="宋体" w:hAnsi="宋体" w:hint="eastAsia"/>
          <w:b/>
          <w:sz w:val="28"/>
          <w:szCs w:val="28"/>
        </w:rPr>
        <w:t>一</w:t>
      </w:r>
      <w:r>
        <w:rPr>
          <w:rFonts w:ascii="宋体" w:hAnsi="宋体" w:hint="eastAsia"/>
          <w:b/>
          <w:sz w:val="28"/>
          <w:szCs w:val="28"/>
        </w:rPr>
        <w:t>是</w:t>
      </w:r>
      <w:r w:rsidRPr="0070054A">
        <w:rPr>
          <w:rFonts w:ascii="宋体" w:hAnsi="宋体" w:hint="eastAsia"/>
          <w:b/>
          <w:sz w:val="28"/>
          <w:szCs w:val="28"/>
        </w:rPr>
        <w:t>强化理论武装，筑牢思想根基</w:t>
      </w:r>
    </w:p>
    <w:p w:rsidR="00BE3683" w:rsidRDefault="00BE3683" w:rsidP="00BE3683">
      <w:pPr>
        <w:spacing w:line="500" w:lineRule="exact"/>
        <w:ind w:firstLineChars="200" w:firstLine="562"/>
        <w:rPr>
          <w:rFonts w:ascii="宋体" w:hAnsi="宋体"/>
          <w:sz w:val="28"/>
          <w:szCs w:val="28"/>
        </w:rPr>
      </w:pPr>
      <w:r>
        <w:rPr>
          <w:rFonts w:ascii="宋体" w:hAnsi="宋体" w:hint="eastAsia"/>
          <w:b/>
          <w:sz w:val="28"/>
          <w:szCs w:val="28"/>
        </w:rPr>
        <w:t>党支部</w:t>
      </w:r>
      <w:r w:rsidRPr="0070054A">
        <w:rPr>
          <w:rFonts w:ascii="宋体" w:hAnsi="宋体" w:hint="eastAsia"/>
          <w:b/>
          <w:sz w:val="28"/>
          <w:szCs w:val="28"/>
        </w:rPr>
        <w:t>坚定政治引领</w:t>
      </w:r>
      <w:r>
        <w:rPr>
          <w:rFonts w:ascii="宋体" w:hAnsi="宋体" w:hint="eastAsia"/>
          <w:b/>
          <w:sz w:val="28"/>
          <w:szCs w:val="28"/>
        </w:rPr>
        <w:t>，不断</w:t>
      </w:r>
      <w:r w:rsidRPr="0070054A">
        <w:rPr>
          <w:rFonts w:ascii="宋体" w:hAnsi="宋体" w:hint="eastAsia"/>
          <w:b/>
          <w:sz w:val="28"/>
          <w:szCs w:val="28"/>
        </w:rPr>
        <w:t>丰富学习形式。</w:t>
      </w:r>
      <w:r w:rsidRPr="00E63DAC">
        <w:rPr>
          <w:rFonts w:ascii="宋体" w:hAnsi="宋体" w:hint="eastAsia"/>
          <w:sz w:val="28"/>
          <w:szCs w:val="28"/>
        </w:rPr>
        <w:t>围绕学懂弄通做实党的创新理论，以开展党史学习教育为契机，积极探索完善“理论+政策+业务”贯通的模式，以理论学习增强党性、坚定信念，以政策学习理解理论内涵、指导业务开展，以业务学习和实践体悟理论伟力，提升学习实效。坚持从规范学、及时学、系统学、联合学、实地学、人人学六个维度，全方位深层次将政治理论学习渗入党员生活。采取坚持机关</w:t>
      </w:r>
      <w:proofErr w:type="gramStart"/>
      <w:r w:rsidRPr="00E63DAC">
        <w:rPr>
          <w:rFonts w:ascii="宋体" w:hAnsi="宋体" w:hint="eastAsia"/>
          <w:sz w:val="28"/>
          <w:szCs w:val="28"/>
        </w:rPr>
        <w:t>带系统</w:t>
      </w:r>
      <w:proofErr w:type="gramEnd"/>
      <w:r w:rsidRPr="00E63DAC">
        <w:rPr>
          <w:rFonts w:ascii="宋体" w:hAnsi="宋体" w:hint="eastAsia"/>
          <w:sz w:val="28"/>
          <w:szCs w:val="28"/>
        </w:rPr>
        <w:t>模式，联合校内学院办公室系统赴西柏坡等地开展</w:t>
      </w:r>
      <w:proofErr w:type="gramStart"/>
      <w:r w:rsidRPr="00E63DAC">
        <w:rPr>
          <w:rFonts w:ascii="宋体" w:hAnsi="宋体" w:hint="eastAsia"/>
          <w:sz w:val="28"/>
          <w:szCs w:val="28"/>
        </w:rPr>
        <w:t>研</w:t>
      </w:r>
      <w:proofErr w:type="gramEnd"/>
      <w:r w:rsidRPr="00E63DAC">
        <w:rPr>
          <w:rFonts w:ascii="宋体" w:hAnsi="宋体" w:hint="eastAsia"/>
          <w:sz w:val="28"/>
          <w:szCs w:val="28"/>
        </w:rPr>
        <w:t>学提升、联合法学院研究生党支部开展学习实践活动。开展“立学立身立德立业”分享学习交流会，</w:t>
      </w:r>
      <w:r>
        <w:rPr>
          <w:rFonts w:ascii="宋体" w:hAnsi="宋体" w:hint="eastAsia"/>
          <w:sz w:val="28"/>
          <w:szCs w:val="28"/>
        </w:rPr>
        <w:t>多名</w:t>
      </w:r>
      <w:r w:rsidRPr="00E63DAC">
        <w:rPr>
          <w:rFonts w:ascii="宋体" w:hAnsi="宋体" w:hint="eastAsia"/>
          <w:sz w:val="28"/>
          <w:szCs w:val="28"/>
        </w:rPr>
        <w:t>普通党员同志进行了学习分享，形成比学赶超的良好学习风气。</w:t>
      </w:r>
    </w:p>
    <w:p w:rsidR="00BE3683" w:rsidRPr="0070054A" w:rsidRDefault="00BE3683" w:rsidP="00BE3683">
      <w:pPr>
        <w:spacing w:line="500" w:lineRule="exact"/>
        <w:ind w:firstLineChars="200" w:firstLine="562"/>
        <w:rPr>
          <w:rFonts w:ascii="宋体" w:hAnsi="宋体"/>
          <w:b/>
          <w:sz w:val="28"/>
          <w:szCs w:val="28"/>
        </w:rPr>
      </w:pPr>
      <w:r w:rsidRPr="0070054A">
        <w:rPr>
          <w:rFonts w:ascii="宋体" w:hAnsi="宋体" w:hint="eastAsia"/>
          <w:b/>
          <w:sz w:val="28"/>
          <w:szCs w:val="28"/>
        </w:rPr>
        <w:t>二</w:t>
      </w:r>
      <w:r>
        <w:rPr>
          <w:rFonts w:ascii="宋体" w:hAnsi="宋体" w:hint="eastAsia"/>
          <w:b/>
          <w:sz w:val="28"/>
          <w:szCs w:val="28"/>
        </w:rPr>
        <w:t>是</w:t>
      </w:r>
      <w:r w:rsidRPr="0070054A">
        <w:rPr>
          <w:rFonts w:ascii="宋体" w:hAnsi="宋体" w:hint="eastAsia"/>
          <w:b/>
          <w:sz w:val="28"/>
          <w:szCs w:val="28"/>
        </w:rPr>
        <w:t>强化组织建设，打造坚强堡垒</w:t>
      </w:r>
    </w:p>
    <w:p w:rsidR="00BE3683" w:rsidRPr="00BE3683" w:rsidRDefault="00BE3683" w:rsidP="00550E1C">
      <w:pPr>
        <w:spacing w:line="500" w:lineRule="exact"/>
        <w:ind w:firstLineChars="200" w:firstLine="562"/>
        <w:rPr>
          <w:rFonts w:ascii="宋体" w:hAnsi="宋体"/>
          <w:sz w:val="28"/>
          <w:szCs w:val="28"/>
        </w:rPr>
      </w:pPr>
      <w:r>
        <w:rPr>
          <w:rFonts w:ascii="宋体" w:hAnsi="宋体" w:hint="eastAsia"/>
          <w:b/>
          <w:sz w:val="28"/>
          <w:szCs w:val="28"/>
        </w:rPr>
        <w:t>党支部优化组织设置，</w:t>
      </w:r>
      <w:r w:rsidRPr="0070054A">
        <w:rPr>
          <w:rFonts w:ascii="宋体" w:hAnsi="宋体" w:hint="eastAsia"/>
          <w:b/>
          <w:sz w:val="28"/>
          <w:szCs w:val="28"/>
        </w:rPr>
        <w:t>规范支部建设。</w:t>
      </w:r>
      <w:r w:rsidRPr="00307DF9">
        <w:rPr>
          <w:rFonts w:ascii="宋体" w:hAnsi="宋体" w:hint="eastAsia"/>
          <w:sz w:val="28"/>
          <w:szCs w:val="28"/>
        </w:rPr>
        <w:t>结合办公室工作实际，按照大综合、大文字、大法</w:t>
      </w:r>
      <w:proofErr w:type="gramStart"/>
      <w:r w:rsidRPr="00307DF9">
        <w:rPr>
          <w:rFonts w:ascii="宋体" w:hAnsi="宋体" w:hint="eastAsia"/>
          <w:sz w:val="28"/>
          <w:szCs w:val="28"/>
        </w:rPr>
        <w:t>务</w:t>
      </w:r>
      <w:proofErr w:type="gramEnd"/>
      <w:r w:rsidRPr="00307DF9">
        <w:rPr>
          <w:rFonts w:ascii="宋体" w:hAnsi="宋体" w:hint="eastAsia"/>
          <w:sz w:val="28"/>
          <w:szCs w:val="28"/>
        </w:rPr>
        <w:t>三大业务板块划分三个党小组，形成“支部—支委—党小组—党员—群众”五位一体体系，最大程度凝聚全员力量。充</w:t>
      </w:r>
      <w:r w:rsidRPr="00BE3683">
        <w:rPr>
          <w:rFonts w:ascii="宋体" w:hAnsi="宋体" w:hint="eastAsia"/>
          <w:sz w:val="28"/>
          <w:szCs w:val="28"/>
        </w:rPr>
        <w:t>分发挥党小组组长、普通党员在党小组学习、微党课制作等支部建设中的作用。规范支</w:t>
      </w:r>
      <w:r w:rsidR="00550E1C">
        <w:rPr>
          <w:rFonts w:ascii="宋体" w:hAnsi="宋体" w:hint="eastAsia"/>
          <w:sz w:val="28"/>
          <w:szCs w:val="28"/>
        </w:rPr>
        <w:t>部管理，制定党支部制度汇编。落实好主题党日制度，相对固定每月</w:t>
      </w:r>
      <w:r w:rsidRPr="00BE3683">
        <w:rPr>
          <w:rFonts w:ascii="宋体" w:hAnsi="宋体" w:hint="eastAsia"/>
          <w:sz w:val="28"/>
          <w:szCs w:val="28"/>
        </w:rPr>
        <w:t>第一个周四下午为主题党日开展时间，突出政治学习教育和党性锻炼，</w:t>
      </w:r>
      <w:r w:rsidRPr="00BE3683">
        <w:rPr>
          <w:rFonts w:ascii="宋体" w:hAnsi="宋体" w:hint="eastAsia"/>
          <w:sz w:val="28"/>
          <w:szCs w:val="28"/>
        </w:rPr>
        <w:lastRenderedPageBreak/>
        <w:t>举行主题党日活动15次。严格落实组织生活会、民主评议党员制度</w:t>
      </w:r>
      <w:r>
        <w:rPr>
          <w:rFonts w:ascii="宋体" w:hAnsi="宋体" w:hint="eastAsia"/>
          <w:sz w:val="28"/>
          <w:szCs w:val="28"/>
        </w:rPr>
        <w:t>，</w:t>
      </w:r>
      <w:r w:rsidRPr="00BE3683">
        <w:rPr>
          <w:rFonts w:ascii="宋体" w:hAnsi="宋体" w:hint="eastAsia"/>
          <w:sz w:val="28"/>
          <w:szCs w:val="28"/>
        </w:rPr>
        <w:t>充分用好谈心谈话制度，班子成员、支委会成员、党员</w:t>
      </w:r>
      <w:proofErr w:type="gramStart"/>
      <w:r w:rsidRPr="00BE3683">
        <w:rPr>
          <w:rFonts w:ascii="宋体" w:hAnsi="宋体" w:hint="eastAsia"/>
          <w:sz w:val="28"/>
          <w:szCs w:val="28"/>
        </w:rPr>
        <w:t>间做到</w:t>
      </w:r>
      <w:proofErr w:type="gramEnd"/>
      <w:r w:rsidRPr="00BE3683">
        <w:rPr>
          <w:rFonts w:ascii="宋体" w:hAnsi="宋体" w:hint="eastAsia"/>
          <w:sz w:val="28"/>
          <w:szCs w:val="28"/>
        </w:rPr>
        <w:t>“六必谈”，全面了解党员思想动态，及时做好思想教育、情绪疏导、解决问题等工作。</w:t>
      </w:r>
      <w:r>
        <w:rPr>
          <w:rFonts w:ascii="宋体" w:hAnsi="宋体" w:hint="eastAsia"/>
          <w:sz w:val="28"/>
          <w:szCs w:val="28"/>
        </w:rPr>
        <w:t>党支部</w:t>
      </w:r>
      <w:r w:rsidRPr="00BE3683">
        <w:rPr>
          <w:rFonts w:ascii="宋体" w:hAnsi="宋体" w:hint="eastAsia"/>
          <w:sz w:val="28"/>
          <w:szCs w:val="28"/>
        </w:rPr>
        <w:t>坚持党员带群众，加强党员发展和监督管理。注重在疫情防控等一线工作中培养发展党员，完善一对一联系、全流程跟踪培养、多渠道协同推进的党员培养发展工作机制，凝聚吸纳具有示范带动性的先进分子加入党组织，2021年度共发展党员1名、入党积极分子3名。</w:t>
      </w:r>
    </w:p>
    <w:p w:rsidR="00BE3683" w:rsidRPr="004523E3" w:rsidRDefault="00BE3683" w:rsidP="00EC6801">
      <w:pPr>
        <w:spacing w:line="500" w:lineRule="exact"/>
        <w:ind w:firstLineChars="200" w:firstLine="562"/>
        <w:rPr>
          <w:rFonts w:ascii="宋体" w:hAnsi="宋体"/>
          <w:b/>
          <w:sz w:val="28"/>
          <w:szCs w:val="28"/>
        </w:rPr>
      </w:pPr>
      <w:r w:rsidRPr="004523E3">
        <w:rPr>
          <w:rFonts w:ascii="宋体" w:hAnsi="宋体" w:hint="eastAsia"/>
          <w:b/>
          <w:sz w:val="28"/>
          <w:szCs w:val="28"/>
        </w:rPr>
        <w:t>三是强化担当作为，推动工作落实</w:t>
      </w:r>
    </w:p>
    <w:p w:rsidR="00BE3683" w:rsidRPr="00BE3683" w:rsidRDefault="00BE3683" w:rsidP="00EC6801">
      <w:pPr>
        <w:spacing w:line="500" w:lineRule="exact"/>
        <w:ind w:firstLineChars="200" w:firstLine="560"/>
        <w:rPr>
          <w:rFonts w:ascii="宋体" w:hAnsi="宋体"/>
          <w:sz w:val="28"/>
          <w:szCs w:val="28"/>
        </w:rPr>
      </w:pPr>
      <w:r w:rsidRPr="00BE3683">
        <w:rPr>
          <w:rFonts w:ascii="宋体" w:hAnsi="宋体" w:hint="eastAsia"/>
          <w:sz w:val="28"/>
          <w:szCs w:val="28"/>
        </w:rPr>
        <w:t>牵头制定加强党的政治建设的实施方案</w:t>
      </w:r>
      <w:r w:rsidR="00E863E5">
        <w:rPr>
          <w:rFonts w:ascii="宋体" w:hAnsi="宋体" w:hint="eastAsia"/>
          <w:sz w:val="28"/>
          <w:szCs w:val="28"/>
        </w:rPr>
        <w:t>、</w:t>
      </w:r>
      <w:r w:rsidRPr="00BE3683">
        <w:rPr>
          <w:rFonts w:ascii="宋体" w:hAnsi="宋体" w:hint="eastAsia"/>
          <w:sz w:val="28"/>
          <w:szCs w:val="28"/>
        </w:rPr>
        <w:t>迎接建党100周年行动方案</w:t>
      </w:r>
      <w:r w:rsidR="00E863E5">
        <w:rPr>
          <w:rFonts w:ascii="宋体" w:hAnsi="宋体" w:hint="eastAsia"/>
          <w:sz w:val="28"/>
          <w:szCs w:val="28"/>
        </w:rPr>
        <w:t>，</w:t>
      </w:r>
      <w:r w:rsidRPr="00BE3683">
        <w:rPr>
          <w:rFonts w:ascii="宋体" w:hAnsi="宋体" w:hint="eastAsia"/>
          <w:sz w:val="28"/>
          <w:szCs w:val="28"/>
        </w:rPr>
        <w:t>推进教育评价改革。发挥疫情防控综合协调牵头作用坚决有力打好新冠肺炎疫情防控阻击战，协调做好常态化疫情防控工作。统筹定点帮扶云南绿春县，</w:t>
      </w:r>
      <w:r w:rsidR="00E863E5">
        <w:rPr>
          <w:rFonts w:ascii="宋体" w:hAnsi="宋体" w:hint="eastAsia"/>
          <w:sz w:val="28"/>
          <w:szCs w:val="28"/>
        </w:rPr>
        <w:t>连续两年荣获中央单位考核最高等次</w:t>
      </w:r>
      <w:r w:rsidRPr="00BE3683">
        <w:rPr>
          <w:rFonts w:ascii="宋体" w:hAnsi="宋体" w:hint="eastAsia"/>
          <w:sz w:val="28"/>
          <w:szCs w:val="28"/>
        </w:rPr>
        <w:t>。开展“服务先锋”</w:t>
      </w:r>
      <w:proofErr w:type="gramStart"/>
      <w:r w:rsidRPr="00BE3683">
        <w:rPr>
          <w:rFonts w:ascii="宋体" w:hAnsi="宋体" w:hint="eastAsia"/>
          <w:sz w:val="28"/>
          <w:szCs w:val="28"/>
        </w:rPr>
        <w:t>一</w:t>
      </w:r>
      <w:proofErr w:type="gramEnd"/>
      <w:r w:rsidRPr="00BE3683">
        <w:rPr>
          <w:rFonts w:ascii="宋体" w:hAnsi="宋体" w:hint="eastAsia"/>
          <w:sz w:val="28"/>
          <w:szCs w:val="28"/>
        </w:rPr>
        <w:t>支部</w:t>
      </w:r>
      <w:proofErr w:type="gramStart"/>
      <w:r w:rsidRPr="00BE3683">
        <w:rPr>
          <w:rFonts w:ascii="宋体" w:hAnsi="宋体" w:hint="eastAsia"/>
          <w:sz w:val="28"/>
          <w:szCs w:val="28"/>
        </w:rPr>
        <w:t>一</w:t>
      </w:r>
      <w:proofErr w:type="gramEnd"/>
      <w:r w:rsidRPr="00BE3683">
        <w:rPr>
          <w:rFonts w:ascii="宋体" w:hAnsi="宋体" w:hint="eastAsia"/>
          <w:sz w:val="28"/>
          <w:szCs w:val="28"/>
        </w:rPr>
        <w:t>品牌创建活动，推行履职承诺制度。结合党史学习教育，扎实推进“我为师生办实事”实践活动，实现证明事项一键办理，完成六二礼堂修缮启用，推进成立浮山校区家属区业委会，加快校园文化用品商店建设，不断提升多校区管理服务水平，切实为师生办实事解难题。</w:t>
      </w:r>
      <w:r w:rsidR="00550E1C">
        <w:rPr>
          <w:rFonts w:ascii="宋体" w:hAnsi="宋体" w:hint="eastAsia"/>
          <w:sz w:val="28"/>
          <w:szCs w:val="28"/>
        </w:rPr>
        <w:t>用完成中心工作和难点工作的实际效果，检验支部建设</w:t>
      </w:r>
      <w:r w:rsidR="00E863E5" w:rsidRPr="00BE3683">
        <w:rPr>
          <w:rFonts w:ascii="宋体" w:hAnsi="宋体" w:hint="eastAsia"/>
          <w:sz w:val="28"/>
          <w:szCs w:val="28"/>
        </w:rPr>
        <w:t>成效</w:t>
      </w:r>
      <w:r w:rsidR="00550E1C">
        <w:rPr>
          <w:rFonts w:ascii="宋体" w:hAnsi="宋体" w:hint="eastAsia"/>
          <w:sz w:val="28"/>
          <w:szCs w:val="28"/>
        </w:rPr>
        <w:t>。</w:t>
      </w:r>
    </w:p>
    <w:p w:rsidR="00BE3683" w:rsidRPr="004523E3" w:rsidRDefault="00BE3683" w:rsidP="00EC6801">
      <w:pPr>
        <w:spacing w:line="500" w:lineRule="exact"/>
        <w:ind w:firstLineChars="200" w:firstLine="562"/>
        <w:rPr>
          <w:rFonts w:ascii="宋体" w:hAnsi="宋体"/>
          <w:b/>
          <w:sz w:val="28"/>
          <w:szCs w:val="28"/>
        </w:rPr>
      </w:pPr>
      <w:r w:rsidRPr="004523E3">
        <w:rPr>
          <w:rFonts w:ascii="宋体" w:hAnsi="宋体" w:hint="eastAsia"/>
          <w:b/>
          <w:sz w:val="28"/>
          <w:szCs w:val="28"/>
        </w:rPr>
        <w:t>四是强化纪律建设，锤炼过硬作风</w:t>
      </w:r>
    </w:p>
    <w:p w:rsidR="00BE3683" w:rsidRDefault="00BE3683" w:rsidP="004523E3">
      <w:pPr>
        <w:spacing w:line="500" w:lineRule="exact"/>
        <w:ind w:firstLineChars="200" w:firstLine="560"/>
        <w:rPr>
          <w:rFonts w:ascii="宋体" w:hAnsi="宋体"/>
          <w:sz w:val="28"/>
          <w:szCs w:val="28"/>
        </w:rPr>
      </w:pPr>
      <w:r w:rsidRPr="00BE3683">
        <w:rPr>
          <w:rFonts w:ascii="宋体" w:hAnsi="宋体" w:hint="eastAsia"/>
          <w:sz w:val="28"/>
          <w:szCs w:val="28"/>
        </w:rPr>
        <w:t>坚持把纪律和规矩挺在前面，坚决执行党的纪律要求，严格用党章党规党纪规范党员行为。集体学习廉政风险教育内容，及时梳理办公室工作相关风险点，紧跟上级部门文件出台系列规章制度，形成办公室工作制度汇编；深化落实中央八项规定精神，坚持正面倡导、警示教育、约束规范等多</w:t>
      </w:r>
      <w:proofErr w:type="gramStart"/>
      <w:r w:rsidRPr="00BE3683">
        <w:rPr>
          <w:rFonts w:ascii="宋体" w:hAnsi="宋体" w:hint="eastAsia"/>
          <w:sz w:val="28"/>
          <w:szCs w:val="28"/>
        </w:rPr>
        <w:t>措</w:t>
      </w:r>
      <w:proofErr w:type="gramEnd"/>
      <w:r w:rsidRPr="00BE3683">
        <w:rPr>
          <w:rFonts w:ascii="宋体" w:hAnsi="宋体" w:hint="eastAsia"/>
          <w:sz w:val="28"/>
          <w:szCs w:val="28"/>
        </w:rPr>
        <w:t>并举；坚持抓牢经费使用管理、国内公务接待等关键环节，完善廉政风险防控的制度措施，加强源头防控。</w:t>
      </w:r>
    </w:p>
    <w:p w:rsidR="00BE3683" w:rsidRPr="00BE3683" w:rsidRDefault="004523E3" w:rsidP="004523E3">
      <w:pPr>
        <w:spacing w:line="500" w:lineRule="exact"/>
        <w:ind w:firstLineChars="200" w:firstLine="560"/>
        <w:rPr>
          <w:rFonts w:ascii="宋体" w:hAnsi="宋体"/>
          <w:sz w:val="28"/>
          <w:szCs w:val="28"/>
        </w:rPr>
      </w:pPr>
      <w:r w:rsidRPr="00BE3683">
        <w:rPr>
          <w:rFonts w:ascii="宋体" w:hAnsi="宋体" w:hint="eastAsia"/>
          <w:sz w:val="28"/>
          <w:szCs w:val="28"/>
        </w:rPr>
        <w:t>今后</w:t>
      </w:r>
      <w:r>
        <w:rPr>
          <w:rFonts w:ascii="宋体" w:hAnsi="宋体" w:hint="eastAsia"/>
          <w:sz w:val="28"/>
          <w:szCs w:val="28"/>
        </w:rPr>
        <w:t>党支部将继续在学校</w:t>
      </w:r>
      <w:r w:rsidR="00BE3683">
        <w:rPr>
          <w:rFonts w:ascii="宋体" w:hAnsi="宋体" w:hint="eastAsia"/>
          <w:sz w:val="28"/>
          <w:szCs w:val="28"/>
        </w:rPr>
        <w:t>党委的正确领导、机关党委的</w:t>
      </w:r>
      <w:r w:rsidR="00F8639F">
        <w:rPr>
          <w:rFonts w:ascii="宋体" w:hAnsi="宋体" w:hint="eastAsia"/>
          <w:sz w:val="28"/>
          <w:szCs w:val="28"/>
        </w:rPr>
        <w:t>关心指导</w:t>
      </w:r>
      <w:r>
        <w:rPr>
          <w:rFonts w:ascii="宋体" w:hAnsi="宋体" w:hint="eastAsia"/>
          <w:sz w:val="28"/>
          <w:szCs w:val="28"/>
        </w:rPr>
        <w:t>下，始终</w:t>
      </w:r>
      <w:r w:rsidR="00BE3683" w:rsidRPr="00BE3683">
        <w:rPr>
          <w:rFonts w:ascii="宋体" w:hAnsi="宋体" w:hint="eastAsia"/>
          <w:sz w:val="28"/>
          <w:szCs w:val="28"/>
        </w:rPr>
        <w:t>不忘初心、砥砺前进，永远保持艰苦奋斗、敢于担当的作风，为学校事业发展贡献力量</w:t>
      </w:r>
      <w:r w:rsidR="00F8639F">
        <w:rPr>
          <w:rFonts w:ascii="宋体" w:hAnsi="宋体" w:hint="eastAsia"/>
          <w:sz w:val="28"/>
          <w:szCs w:val="28"/>
        </w:rPr>
        <w:t>，以更加优异的成绩迎接</w:t>
      </w:r>
      <w:r>
        <w:rPr>
          <w:rFonts w:ascii="宋体" w:hAnsi="宋体" w:hint="eastAsia"/>
          <w:sz w:val="28"/>
          <w:szCs w:val="28"/>
        </w:rPr>
        <w:t>党的</w:t>
      </w:r>
      <w:r w:rsidR="00550E1C">
        <w:rPr>
          <w:rFonts w:ascii="宋体" w:hAnsi="宋体" w:hint="eastAsia"/>
          <w:sz w:val="28"/>
          <w:szCs w:val="28"/>
        </w:rPr>
        <w:t>二十大</w:t>
      </w:r>
      <w:bookmarkStart w:id="0" w:name="_GoBack"/>
      <w:bookmarkEnd w:id="0"/>
      <w:r w:rsidR="00F8639F">
        <w:rPr>
          <w:rFonts w:ascii="宋体" w:hAnsi="宋体" w:hint="eastAsia"/>
          <w:sz w:val="28"/>
          <w:szCs w:val="28"/>
        </w:rPr>
        <w:t>胜利召开。</w:t>
      </w:r>
    </w:p>
    <w:sectPr w:rsidR="00BE3683" w:rsidRPr="00BE3683" w:rsidSect="0063722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C5" w:rsidRDefault="00C307C5" w:rsidP="006F643E">
      <w:r>
        <w:separator/>
      </w:r>
    </w:p>
  </w:endnote>
  <w:endnote w:type="continuationSeparator" w:id="0">
    <w:p w:rsidR="00C307C5" w:rsidRDefault="00C307C5" w:rsidP="006F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C5" w:rsidRDefault="00C307C5" w:rsidP="006F643E">
      <w:r>
        <w:separator/>
      </w:r>
    </w:p>
  </w:footnote>
  <w:footnote w:type="continuationSeparator" w:id="0">
    <w:p w:rsidR="00C307C5" w:rsidRDefault="00C307C5" w:rsidP="006F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83"/>
    <w:rsid w:val="002349CF"/>
    <w:rsid w:val="002C13DC"/>
    <w:rsid w:val="0033519D"/>
    <w:rsid w:val="004523E3"/>
    <w:rsid w:val="00516FEF"/>
    <w:rsid w:val="00550E1C"/>
    <w:rsid w:val="00556DE8"/>
    <w:rsid w:val="00627D88"/>
    <w:rsid w:val="0063722D"/>
    <w:rsid w:val="006F643E"/>
    <w:rsid w:val="00805F14"/>
    <w:rsid w:val="00822596"/>
    <w:rsid w:val="00913298"/>
    <w:rsid w:val="009F13E7"/>
    <w:rsid w:val="00B4539C"/>
    <w:rsid w:val="00BE3683"/>
    <w:rsid w:val="00C307C5"/>
    <w:rsid w:val="00CC33AE"/>
    <w:rsid w:val="00D93CC2"/>
    <w:rsid w:val="00D94384"/>
    <w:rsid w:val="00E863E5"/>
    <w:rsid w:val="00EA4D1A"/>
    <w:rsid w:val="00EC6801"/>
    <w:rsid w:val="00F16646"/>
    <w:rsid w:val="00F8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13DC"/>
    <w:rPr>
      <w:sz w:val="18"/>
      <w:szCs w:val="18"/>
    </w:rPr>
  </w:style>
  <w:style w:type="character" w:customStyle="1" w:styleId="Char">
    <w:name w:val="批注框文本 Char"/>
    <w:basedOn w:val="a0"/>
    <w:link w:val="a3"/>
    <w:uiPriority w:val="99"/>
    <w:semiHidden/>
    <w:rsid w:val="002C13DC"/>
    <w:rPr>
      <w:rFonts w:ascii="Times New Roman" w:eastAsia="宋体" w:hAnsi="Times New Roman" w:cs="Times New Roman"/>
      <w:sz w:val="18"/>
      <w:szCs w:val="18"/>
    </w:rPr>
  </w:style>
  <w:style w:type="paragraph" w:styleId="a4">
    <w:name w:val="header"/>
    <w:basedOn w:val="a"/>
    <w:link w:val="Char0"/>
    <w:uiPriority w:val="99"/>
    <w:unhideWhenUsed/>
    <w:rsid w:val="006F64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643E"/>
    <w:rPr>
      <w:rFonts w:ascii="Times New Roman" w:eastAsia="宋体" w:hAnsi="Times New Roman" w:cs="Times New Roman"/>
      <w:sz w:val="18"/>
      <w:szCs w:val="18"/>
    </w:rPr>
  </w:style>
  <w:style w:type="paragraph" w:styleId="a5">
    <w:name w:val="footer"/>
    <w:basedOn w:val="a"/>
    <w:link w:val="Char1"/>
    <w:uiPriority w:val="99"/>
    <w:unhideWhenUsed/>
    <w:rsid w:val="006F643E"/>
    <w:pPr>
      <w:tabs>
        <w:tab w:val="center" w:pos="4153"/>
        <w:tab w:val="right" w:pos="8306"/>
      </w:tabs>
      <w:snapToGrid w:val="0"/>
      <w:jc w:val="left"/>
    </w:pPr>
    <w:rPr>
      <w:sz w:val="18"/>
      <w:szCs w:val="18"/>
    </w:rPr>
  </w:style>
  <w:style w:type="character" w:customStyle="1" w:styleId="Char1">
    <w:name w:val="页脚 Char"/>
    <w:basedOn w:val="a0"/>
    <w:link w:val="a5"/>
    <w:uiPriority w:val="99"/>
    <w:rsid w:val="006F643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13DC"/>
    <w:rPr>
      <w:sz w:val="18"/>
      <w:szCs w:val="18"/>
    </w:rPr>
  </w:style>
  <w:style w:type="character" w:customStyle="1" w:styleId="Char">
    <w:name w:val="批注框文本 Char"/>
    <w:basedOn w:val="a0"/>
    <w:link w:val="a3"/>
    <w:uiPriority w:val="99"/>
    <w:semiHidden/>
    <w:rsid w:val="002C13DC"/>
    <w:rPr>
      <w:rFonts w:ascii="Times New Roman" w:eastAsia="宋体" w:hAnsi="Times New Roman" w:cs="Times New Roman"/>
      <w:sz w:val="18"/>
      <w:szCs w:val="18"/>
    </w:rPr>
  </w:style>
  <w:style w:type="paragraph" w:styleId="a4">
    <w:name w:val="header"/>
    <w:basedOn w:val="a"/>
    <w:link w:val="Char0"/>
    <w:uiPriority w:val="99"/>
    <w:unhideWhenUsed/>
    <w:rsid w:val="006F64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643E"/>
    <w:rPr>
      <w:rFonts w:ascii="Times New Roman" w:eastAsia="宋体" w:hAnsi="Times New Roman" w:cs="Times New Roman"/>
      <w:sz w:val="18"/>
      <w:szCs w:val="18"/>
    </w:rPr>
  </w:style>
  <w:style w:type="paragraph" w:styleId="a5">
    <w:name w:val="footer"/>
    <w:basedOn w:val="a"/>
    <w:link w:val="Char1"/>
    <w:uiPriority w:val="99"/>
    <w:unhideWhenUsed/>
    <w:rsid w:val="006F643E"/>
    <w:pPr>
      <w:tabs>
        <w:tab w:val="center" w:pos="4153"/>
        <w:tab w:val="right" w:pos="8306"/>
      </w:tabs>
      <w:snapToGrid w:val="0"/>
      <w:jc w:val="left"/>
    </w:pPr>
    <w:rPr>
      <w:sz w:val="18"/>
      <w:szCs w:val="18"/>
    </w:rPr>
  </w:style>
  <w:style w:type="character" w:customStyle="1" w:styleId="Char1">
    <w:name w:val="页脚 Char"/>
    <w:basedOn w:val="a0"/>
    <w:link w:val="a5"/>
    <w:uiPriority w:val="99"/>
    <w:rsid w:val="006F64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Lenovo</cp:lastModifiedBy>
  <cp:revision>15</cp:revision>
  <cp:lastPrinted>2022-06-22T05:46:00Z</cp:lastPrinted>
  <dcterms:created xsi:type="dcterms:W3CDTF">2022-06-22T05:24:00Z</dcterms:created>
  <dcterms:modified xsi:type="dcterms:W3CDTF">2022-06-25T06:49:00Z</dcterms:modified>
</cp:coreProperties>
</file>