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D9145" w14:textId="77777777" w:rsidR="0039395D" w:rsidRDefault="0039395D" w:rsidP="0039395D">
      <w:pPr>
        <w:jc w:val="center"/>
        <w:rPr>
          <w:rFonts w:ascii="方正小标宋简体" w:eastAsia="方正小标宋简体"/>
          <w:sz w:val="44"/>
          <w:szCs w:val="44"/>
        </w:rPr>
      </w:pPr>
      <w:r w:rsidRPr="0039395D">
        <w:rPr>
          <w:rFonts w:ascii="方正小标宋简体" w:eastAsia="方正小标宋简体" w:hint="eastAsia"/>
          <w:sz w:val="44"/>
          <w:szCs w:val="44"/>
        </w:rPr>
        <w:t>贯彻落实十九届五中全会精神</w:t>
      </w:r>
    </w:p>
    <w:p w14:paraId="18EC6014" w14:textId="77777777" w:rsidR="00AE6C37" w:rsidRDefault="0039395D" w:rsidP="00AE6C37">
      <w:pPr>
        <w:jc w:val="center"/>
        <w:rPr>
          <w:rFonts w:ascii="方正小标宋简体" w:eastAsia="方正小标宋简体" w:hint="eastAsia"/>
          <w:sz w:val="44"/>
          <w:szCs w:val="44"/>
        </w:rPr>
      </w:pPr>
      <w:r w:rsidRPr="0039395D">
        <w:rPr>
          <w:rFonts w:ascii="方正小标宋简体" w:eastAsia="方正小标宋简体"/>
          <w:sz w:val="44"/>
          <w:szCs w:val="44"/>
        </w:rPr>
        <w:t>做好规划 建设</w:t>
      </w:r>
      <w:proofErr w:type="gramStart"/>
      <w:r w:rsidRPr="0039395D">
        <w:rPr>
          <w:rFonts w:ascii="方正小标宋简体" w:eastAsia="方正小标宋简体"/>
          <w:sz w:val="44"/>
          <w:szCs w:val="44"/>
        </w:rPr>
        <w:t>文化海</w:t>
      </w:r>
      <w:proofErr w:type="gramEnd"/>
      <w:r w:rsidRPr="0039395D">
        <w:rPr>
          <w:rFonts w:ascii="方正小标宋简体" w:eastAsia="方正小标宋简体"/>
          <w:sz w:val="44"/>
          <w:szCs w:val="44"/>
        </w:rPr>
        <w:t>大园</w:t>
      </w:r>
    </w:p>
    <w:p w14:paraId="498FA260" w14:textId="79670D31" w:rsidR="00FB28BC" w:rsidRPr="00AE6C37" w:rsidRDefault="00FB28BC" w:rsidP="00AE6C37">
      <w:pPr>
        <w:jc w:val="center"/>
        <w:rPr>
          <w:rFonts w:ascii="宋体" w:eastAsia="宋体" w:hAnsi="宋体"/>
          <w:sz w:val="32"/>
          <w:szCs w:val="32"/>
        </w:rPr>
      </w:pPr>
      <w:r w:rsidRPr="00AE6C37">
        <w:rPr>
          <w:rFonts w:ascii="宋体" w:eastAsia="宋体" w:hAnsi="宋体" w:hint="eastAsia"/>
          <w:sz w:val="32"/>
          <w:szCs w:val="32"/>
        </w:rPr>
        <w:t>党委宣传部、新闻中心</w:t>
      </w:r>
    </w:p>
    <w:p w14:paraId="053C45BE" w14:textId="6FD4E1C2" w:rsidR="00B80622" w:rsidRDefault="00B80622" w:rsidP="0039395D">
      <w:pPr>
        <w:spacing w:line="500" w:lineRule="exact"/>
        <w:rPr>
          <w:rFonts w:ascii="仿宋_GB2312" w:eastAsia="仿宋_GB2312"/>
          <w:sz w:val="32"/>
          <w:szCs w:val="32"/>
        </w:rPr>
      </w:pPr>
    </w:p>
    <w:p w14:paraId="2D174663" w14:textId="77777777" w:rsidR="0039395D" w:rsidRPr="0039395D" w:rsidRDefault="0039395D" w:rsidP="00AE6C37">
      <w:pPr>
        <w:spacing w:line="500" w:lineRule="exact"/>
        <w:ind w:firstLine="660"/>
        <w:rPr>
          <w:rFonts w:ascii="仿宋_GB2312" w:eastAsia="仿宋_GB2312"/>
          <w:sz w:val="32"/>
          <w:szCs w:val="32"/>
        </w:rPr>
      </w:pPr>
      <w:r w:rsidRPr="0039395D">
        <w:rPr>
          <w:rFonts w:ascii="仿宋_GB2312" w:eastAsia="仿宋_GB2312" w:hint="eastAsia"/>
          <w:sz w:val="32"/>
          <w:szCs w:val="32"/>
        </w:rPr>
        <w:t>党的十九届五中全会，为未来五年乃至十五年国民经济和社会发展提出了明确、细致的建议，为国家“十四五”规划指明了方向，确立了基调和任务，也再次昭示了事业规划的重要性。</w:t>
      </w:r>
    </w:p>
    <w:p w14:paraId="3C08433C" w14:textId="54E5C3D7" w:rsidR="0039395D" w:rsidRPr="0039395D" w:rsidRDefault="0039395D" w:rsidP="00AE6C37">
      <w:pPr>
        <w:spacing w:line="500" w:lineRule="exact"/>
        <w:ind w:firstLine="660"/>
        <w:rPr>
          <w:rFonts w:ascii="仿宋_GB2312" w:eastAsia="仿宋_GB2312"/>
          <w:sz w:val="32"/>
          <w:szCs w:val="32"/>
        </w:rPr>
      </w:pPr>
      <w:r w:rsidRPr="0039395D">
        <w:rPr>
          <w:rFonts w:ascii="仿宋_GB2312" w:eastAsia="仿宋_GB2312" w:hint="eastAsia"/>
          <w:sz w:val="32"/>
          <w:szCs w:val="32"/>
        </w:rPr>
        <w:t>文化传承与创新，是大学的重要功能之一。以文化人，成风化人，是大学立德树人的重要环节。因此，作为一流大学建设的一个板块，做好学校“十四五”文化建设规划，将 “文化海大园” 建设提上议事日程，具有特别重要的意义。</w:t>
      </w:r>
    </w:p>
    <w:p w14:paraId="744C4729" w14:textId="77777777" w:rsidR="00B80622" w:rsidRPr="00655AD3" w:rsidRDefault="00CD4CE0" w:rsidP="00AE6C37">
      <w:pPr>
        <w:spacing w:line="500" w:lineRule="exact"/>
        <w:ind w:firstLine="660"/>
        <w:rPr>
          <w:rFonts w:ascii="黑体" w:eastAsia="黑体" w:hAnsi="黑体"/>
          <w:bCs/>
          <w:sz w:val="32"/>
          <w:szCs w:val="32"/>
        </w:rPr>
      </w:pPr>
      <w:r w:rsidRPr="00655AD3">
        <w:rPr>
          <w:rFonts w:ascii="黑体" w:eastAsia="黑体" w:hAnsi="黑体" w:hint="eastAsia"/>
          <w:bCs/>
          <w:sz w:val="32"/>
          <w:szCs w:val="32"/>
        </w:rPr>
        <w:t>一、“十三五”文化建设成绩和未来发展基础</w:t>
      </w:r>
    </w:p>
    <w:p w14:paraId="2D52F87E" w14:textId="2E55FCA9" w:rsidR="00CB63CB" w:rsidRPr="00655AD3" w:rsidRDefault="00421AAB" w:rsidP="00AE6C37">
      <w:pPr>
        <w:spacing w:line="500" w:lineRule="exact"/>
        <w:ind w:firstLine="660"/>
        <w:rPr>
          <w:rFonts w:ascii="仿宋_GB2312" w:eastAsia="仿宋_GB2312"/>
          <w:sz w:val="32"/>
          <w:szCs w:val="32"/>
        </w:rPr>
      </w:pPr>
      <w:r w:rsidRPr="00655AD3">
        <w:rPr>
          <w:rFonts w:ascii="仿宋_GB2312" w:eastAsia="仿宋_GB2312" w:hint="eastAsia"/>
          <w:sz w:val="32"/>
          <w:szCs w:val="32"/>
        </w:rPr>
        <w:t>学校</w:t>
      </w:r>
      <w:r w:rsidR="00CB63CB" w:rsidRPr="00655AD3">
        <w:rPr>
          <w:rFonts w:ascii="仿宋_GB2312" w:eastAsia="仿宋_GB2312" w:hint="eastAsia"/>
          <w:sz w:val="32"/>
          <w:szCs w:val="32"/>
        </w:rPr>
        <w:t>历来重视文化建设，</w:t>
      </w:r>
      <w:r w:rsidR="00CF6031" w:rsidRPr="00655AD3">
        <w:rPr>
          <w:rFonts w:ascii="仿宋_GB2312" w:eastAsia="仿宋_GB2312" w:hint="eastAsia"/>
          <w:sz w:val="32"/>
          <w:szCs w:val="32"/>
        </w:rPr>
        <w:t>第八次党代会</w:t>
      </w:r>
      <w:r w:rsidRPr="00655AD3">
        <w:rPr>
          <w:rFonts w:ascii="仿宋_GB2312" w:eastAsia="仿宋_GB2312" w:hint="eastAsia"/>
          <w:sz w:val="32"/>
          <w:szCs w:val="32"/>
        </w:rPr>
        <w:t>明确</w:t>
      </w:r>
      <w:r w:rsidR="00CF6031" w:rsidRPr="00655AD3">
        <w:rPr>
          <w:rFonts w:ascii="仿宋_GB2312" w:eastAsia="仿宋_GB2312" w:hint="eastAsia"/>
          <w:sz w:val="32"/>
          <w:szCs w:val="32"/>
        </w:rPr>
        <w:t>提出</w:t>
      </w:r>
      <w:r w:rsidR="00CB63CB" w:rsidRPr="00655AD3">
        <w:rPr>
          <w:rFonts w:ascii="仿宋_GB2312" w:eastAsia="仿宋_GB2312" w:hint="eastAsia"/>
          <w:sz w:val="32"/>
          <w:szCs w:val="32"/>
        </w:rPr>
        <w:t>了</w:t>
      </w:r>
      <w:r w:rsidR="00CF6031" w:rsidRPr="00655AD3">
        <w:rPr>
          <w:rFonts w:ascii="仿宋_GB2312" w:eastAsia="仿宋_GB2312" w:hint="eastAsia"/>
          <w:sz w:val="32"/>
          <w:szCs w:val="32"/>
        </w:rPr>
        <w:t>“文化引领”战</w:t>
      </w:r>
      <w:r w:rsidR="00C1461D" w:rsidRPr="00655AD3">
        <w:rPr>
          <w:rFonts w:ascii="仿宋_GB2312" w:eastAsia="仿宋_GB2312" w:hint="eastAsia"/>
          <w:sz w:val="32"/>
          <w:szCs w:val="32"/>
        </w:rPr>
        <w:t>略</w:t>
      </w:r>
      <w:r w:rsidR="00CB63CB" w:rsidRPr="00655AD3">
        <w:rPr>
          <w:rFonts w:ascii="仿宋_GB2312" w:eastAsia="仿宋_GB2312" w:hint="eastAsia"/>
          <w:sz w:val="32"/>
          <w:szCs w:val="32"/>
        </w:rPr>
        <w:t>，此后</w:t>
      </w:r>
      <w:r w:rsidR="00C1461D" w:rsidRPr="00655AD3">
        <w:rPr>
          <w:rFonts w:ascii="仿宋_GB2312" w:eastAsia="仿宋_GB2312" w:hint="eastAsia"/>
          <w:sz w:val="32"/>
          <w:szCs w:val="32"/>
        </w:rPr>
        <w:t>文化建设进一步有计划地开展起来，</w:t>
      </w:r>
      <w:r w:rsidR="00CB63CB" w:rsidRPr="00655AD3">
        <w:rPr>
          <w:rFonts w:ascii="仿宋_GB2312" w:eastAsia="仿宋_GB2312" w:hint="eastAsia"/>
          <w:sz w:val="32"/>
          <w:szCs w:val="32"/>
        </w:rPr>
        <w:t>特别是</w:t>
      </w:r>
      <w:r w:rsidR="00F76209">
        <w:rPr>
          <w:rFonts w:ascii="仿宋_GB2312" w:eastAsia="仿宋_GB2312" w:hint="eastAsia"/>
          <w:sz w:val="32"/>
          <w:szCs w:val="32"/>
        </w:rPr>
        <w:t>“十三五”期间</w:t>
      </w:r>
      <w:r w:rsidR="00CF6031" w:rsidRPr="00655AD3">
        <w:rPr>
          <w:rFonts w:ascii="仿宋_GB2312" w:eastAsia="仿宋_GB2312" w:hint="eastAsia"/>
          <w:sz w:val="32"/>
          <w:szCs w:val="32"/>
        </w:rPr>
        <w:t>，学校</w:t>
      </w:r>
      <w:r w:rsidR="00F76209">
        <w:rPr>
          <w:rFonts w:ascii="仿宋_GB2312" w:eastAsia="仿宋_GB2312" w:hint="eastAsia"/>
          <w:sz w:val="32"/>
          <w:szCs w:val="32"/>
        </w:rPr>
        <w:t>文化建设</w:t>
      </w:r>
      <w:r w:rsidR="004226CB" w:rsidRPr="00655AD3">
        <w:rPr>
          <w:rFonts w:ascii="仿宋_GB2312" w:eastAsia="仿宋_GB2312" w:hint="eastAsia"/>
          <w:sz w:val="32"/>
          <w:szCs w:val="32"/>
        </w:rPr>
        <w:t>紧紧围绕“不忘初心</w:t>
      </w:r>
      <w:r w:rsidR="00100461" w:rsidRPr="00655AD3">
        <w:rPr>
          <w:rFonts w:ascii="仿宋_GB2312" w:eastAsia="仿宋_GB2312" w:hint="eastAsia"/>
          <w:sz w:val="32"/>
          <w:szCs w:val="32"/>
        </w:rPr>
        <w:t>，牢记使命</w:t>
      </w:r>
      <w:r w:rsidR="004226CB" w:rsidRPr="00655AD3">
        <w:rPr>
          <w:rFonts w:ascii="仿宋_GB2312" w:eastAsia="仿宋_GB2312" w:hint="eastAsia"/>
          <w:sz w:val="32"/>
          <w:szCs w:val="32"/>
        </w:rPr>
        <w:t>”主题教育、红色基因传承、扶贫、抗</w:t>
      </w:r>
      <w:proofErr w:type="gramStart"/>
      <w:r w:rsidR="004226CB" w:rsidRPr="00655AD3">
        <w:rPr>
          <w:rFonts w:ascii="仿宋_GB2312" w:eastAsia="仿宋_GB2312" w:hint="eastAsia"/>
          <w:sz w:val="32"/>
          <w:szCs w:val="32"/>
        </w:rPr>
        <w:t>疫</w:t>
      </w:r>
      <w:proofErr w:type="gramEnd"/>
      <w:r w:rsidR="004226CB" w:rsidRPr="00655AD3">
        <w:rPr>
          <w:rFonts w:ascii="仿宋_GB2312" w:eastAsia="仿宋_GB2312" w:hint="eastAsia"/>
          <w:sz w:val="32"/>
          <w:szCs w:val="32"/>
        </w:rPr>
        <w:t>等政治主题，围绕一流大学建设主线，</w:t>
      </w:r>
      <w:r w:rsidR="00CB63CB" w:rsidRPr="00655AD3">
        <w:rPr>
          <w:rFonts w:ascii="仿宋_GB2312" w:eastAsia="仿宋_GB2312" w:hint="eastAsia"/>
          <w:sz w:val="32"/>
          <w:szCs w:val="32"/>
        </w:rPr>
        <w:t>取得了丰硕成果。</w:t>
      </w:r>
    </w:p>
    <w:p w14:paraId="6313B258" w14:textId="6159C67C" w:rsidR="00CB63CB" w:rsidRPr="00655AD3" w:rsidRDefault="00F872FF" w:rsidP="00AE6C37">
      <w:pPr>
        <w:spacing w:line="500" w:lineRule="exact"/>
        <w:ind w:firstLine="660"/>
        <w:rPr>
          <w:rFonts w:ascii="仿宋_GB2312" w:eastAsia="仿宋_GB2312"/>
          <w:sz w:val="32"/>
          <w:szCs w:val="32"/>
        </w:rPr>
      </w:pPr>
      <w:r w:rsidRPr="00655AD3">
        <w:rPr>
          <w:rFonts w:ascii="仿宋_GB2312" w:eastAsia="仿宋_GB2312" w:hint="eastAsia"/>
          <w:sz w:val="32"/>
          <w:szCs w:val="32"/>
        </w:rPr>
        <w:t>总体上，以社会主义先进文化为引领、以中华优秀传统文化为</w:t>
      </w:r>
      <w:r w:rsidRPr="006E6220">
        <w:rPr>
          <w:rFonts w:ascii="仿宋_GB2312" w:eastAsia="仿宋_GB2312" w:hint="eastAsia"/>
          <w:sz w:val="32"/>
          <w:szCs w:val="32"/>
        </w:rPr>
        <w:t>渊源</w:t>
      </w:r>
      <w:r w:rsidRPr="00655AD3">
        <w:rPr>
          <w:rFonts w:ascii="仿宋_GB2312" w:eastAsia="仿宋_GB2312" w:hint="eastAsia"/>
          <w:sz w:val="32"/>
          <w:szCs w:val="32"/>
        </w:rPr>
        <w:t>、以</w:t>
      </w:r>
      <w:r w:rsidR="005E1CCE" w:rsidRPr="00655AD3">
        <w:rPr>
          <w:rFonts w:ascii="仿宋_GB2312" w:eastAsia="仿宋_GB2312" w:hint="eastAsia"/>
          <w:sz w:val="32"/>
          <w:szCs w:val="32"/>
        </w:rPr>
        <w:t>学校</w:t>
      </w:r>
      <w:r w:rsidRPr="00655AD3">
        <w:rPr>
          <w:rFonts w:ascii="仿宋_GB2312" w:eastAsia="仿宋_GB2312" w:hint="eastAsia"/>
          <w:sz w:val="32"/>
          <w:szCs w:val="32"/>
        </w:rPr>
        <w:t>大学文化积淀为</w:t>
      </w:r>
      <w:r w:rsidR="006E6220" w:rsidRPr="006E6220">
        <w:rPr>
          <w:rFonts w:ascii="仿宋_GB2312" w:eastAsia="仿宋_GB2312" w:hint="eastAsia"/>
          <w:sz w:val="32"/>
          <w:szCs w:val="32"/>
        </w:rPr>
        <w:t>根基</w:t>
      </w:r>
      <w:r w:rsidRPr="00655AD3">
        <w:rPr>
          <w:rFonts w:ascii="仿宋_GB2312" w:eastAsia="仿宋_GB2312" w:hint="eastAsia"/>
          <w:sz w:val="32"/>
          <w:szCs w:val="32"/>
        </w:rPr>
        <w:t>、以海洋文化为特色的</w:t>
      </w:r>
      <w:r w:rsidR="009D2D81" w:rsidRPr="00655AD3">
        <w:rPr>
          <w:rFonts w:ascii="仿宋_GB2312" w:eastAsia="仿宋_GB2312" w:hint="eastAsia"/>
          <w:sz w:val="32"/>
          <w:szCs w:val="32"/>
        </w:rPr>
        <w:t>“</w:t>
      </w:r>
      <w:r w:rsidRPr="00655AD3">
        <w:rPr>
          <w:rFonts w:ascii="仿宋_GB2312" w:eastAsia="仿宋_GB2312" w:hint="eastAsia"/>
          <w:sz w:val="32"/>
          <w:szCs w:val="32"/>
        </w:rPr>
        <w:t>四位一体</w:t>
      </w:r>
      <w:r w:rsidR="009D2D81" w:rsidRPr="00655AD3">
        <w:rPr>
          <w:rFonts w:ascii="仿宋_GB2312" w:eastAsia="仿宋_GB2312" w:hint="eastAsia"/>
          <w:sz w:val="32"/>
          <w:szCs w:val="32"/>
        </w:rPr>
        <w:t>”</w:t>
      </w:r>
      <w:r w:rsidRPr="00655AD3">
        <w:rPr>
          <w:rFonts w:ascii="仿宋_GB2312" w:eastAsia="仿宋_GB2312" w:hint="eastAsia"/>
          <w:sz w:val="32"/>
          <w:szCs w:val="32"/>
        </w:rPr>
        <w:t>文化发展格局</w:t>
      </w:r>
      <w:r w:rsidR="005E1CCE" w:rsidRPr="00655AD3">
        <w:rPr>
          <w:rFonts w:ascii="仿宋_GB2312" w:eastAsia="仿宋_GB2312" w:hint="eastAsia"/>
          <w:sz w:val="32"/>
          <w:szCs w:val="32"/>
        </w:rPr>
        <w:t>已基本</w:t>
      </w:r>
      <w:r w:rsidRPr="00655AD3">
        <w:rPr>
          <w:rFonts w:ascii="仿宋_GB2312" w:eastAsia="仿宋_GB2312" w:hint="eastAsia"/>
          <w:sz w:val="32"/>
          <w:szCs w:val="32"/>
        </w:rPr>
        <w:t>形成。学校</w:t>
      </w:r>
      <w:r w:rsidR="005E1CCE" w:rsidRPr="00655AD3">
        <w:rPr>
          <w:rFonts w:ascii="仿宋_GB2312" w:eastAsia="仿宋_GB2312" w:hint="eastAsia"/>
          <w:sz w:val="32"/>
          <w:szCs w:val="32"/>
        </w:rPr>
        <w:t>各层面</w:t>
      </w:r>
      <w:r w:rsidRPr="00655AD3">
        <w:rPr>
          <w:rFonts w:ascii="仿宋_GB2312" w:eastAsia="仿宋_GB2312" w:hint="eastAsia"/>
          <w:sz w:val="32"/>
          <w:szCs w:val="32"/>
        </w:rPr>
        <w:t>、各部门、各单位，文化建设</w:t>
      </w:r>
      <w:r w:rsidR="00417F4B" w:rsidRPr="00655AD3">
        <w:rPr>
          <w:rFonts w:ascii="仿宋_GB2312" w:eastAsia="仿宋_GB2312" w:hint="eastAsia"/>
          <w:sz w:val="32"/>
          <w:szCs w:val="32"/>
        </w:rPr>
        <w:t>意识</w:t>
      </w:r>
      <w:r w:rsidRPr="00655AD3">
        <w:rPr>
          <w:rFonts w:ascii="仿宋_GB2312" w:eastAsia="仿宋_GB2312" w:hint="eastAsia"/>
          <w:sz w:val="32"/>
          <w:szCs w:val="32"/>
        </w:rPr>
        <w:t>显著增强，文化建设成果不断</w:t>
      </w:r>
      <w:r w:rsidR="009D2D81" w:rsidRPr="00655AD3">
        <w:rPr>
          <w:rFonts w:ascii="仿宋_GB2312" w:eastAsia="仿宋_GB2312" w:hint="eastAsia"/>
          <w:sz w:val="32"/>
          <w:szCs w:val="32"/>
        </w:rPr>
        <w:t>涌</w:t>
      </w:r>
      <w:r w:rsidRPr="00655AD3">
        <w:rPr>
          <w:rFonts w:ascii="仿宋_GB2312" w:eastAsia="仿宋_GB2312" w:hint="eastAsia"/>
          <w:sz w:val="32"/>
          <w:szCs w:val="32"/>
        </w:rPr>
        <w:t>现。</w:t>
      </w:r>
      <w:r w:rsidR="00CB63CB" w:rsidRPr="00655AD3">
        <w:rPr>
          <w:rFonts w:ascii="仿宋_GB2312" w:eastAsia="仿宋_GB2312" w:hint="eastAsia"/>
          <w:sz w:val="32"/>
          <w:szCs w:val="32"/>
        </w:rPr>
        <w:t>对内起到了凝聚人心、成风化人的作用，对外达到了树立形象、拓展影响的目的。学校顺利荣获了“全国文明校园”荣誉称号。</w:t>
      </w:r>
      <w:r w:rsidR="00421AAB" w:rsidRPr="00655AD3">
        <w:rPr>
          <w:rFonts w:ascii="仿宋_GB2312" w:eastAsia="仿宋_GB2312" w:hint="eastAsia"/>
          <w:sz w:val="32"/>
          <w:szCs w:val="32"/>
        </w:rPr>
        <w:t>为未来</w:t>
      </w:r>
      <w:r w:rsidR="00CB63CB" w:rsidRPr="00655AD3">
        <w:rPr>
          <w:rFonts w:ascii="仿宋_GB2312" w:eastAsia="仿宋_GB2312" w:hint="eastAsia"/>
          <w:sz w:val="32"/>
          <w:szCs w:val="32"/>
        </w:rPr>
        <w:t>进一步提升</w:t>
      </w:r>
      <w:r w:rsidR="00421AAB" w:rsidRPr="00655AD3">
        <w:rPr>
          <w:rFonts w:ascii="仿宋_GB2312" w:eastAsia="仿宋_GB2312" w:hint="eastAsia"/>
          <w:sz w:val="32"/>
          <w:szCs w:val="32"/>
        </w:rPr>
        <w:t>文化建设水平</w:t>
      </w:r>
      <w:r w:rsidR="00CB63CB" w:rsidRPr="00655AD3">
        <w:rPr>
          <w:rFonts w:ascii="仿宋_GB2312" w:eastAsia="仿宋_GB2312" w:hint="eastAsia"/>
          <w:sz w:val="32"/>
          <w:szCs w:val="32"/>
        </w:rPr>
        <w:t>奠定了重要的基础。</w:t>
      </w:r>
    </w:p>
    <w:p w14:paraId="05ADB922" w14:textId="77777777" w:rsidR="00417F4B" w:rsidRPr="00655AD3" w:rsidRDefault="005E1CCE" w:rsidP="00AE6C37">
      <w:pPr>
        <w:spacing w:line="500" w:lineRule="exact"/>
        <w:ind w:firstLine="660"/>
        <w:rPr>
          <w:rFonts w:ascii="仿宋_GB2312" w:eastAsia="仿宋_GB2312"/>
          <w:sz w:val="32"/>
          <w:szCs w:val="32"/>
        </w:rPr>
      </w:pPr>
      <w:r w:rsidRPr="00655AD3">
        <w:rPr>
          <w:rFonts w:ascii="仿宋_GB2312" w:eastAsia="仿宋_GB2312" w:hint="eastAsia"/>
          <w:sz w:val="32"/>
          <w:szCs w:val="32"/>
        </w:rPr>
        <w:lastRenderedPageBreak/>
        <w:t>其中，</w:t>
      </w:r>
      <w:r w:rsidR="00417F4B" w:rsidRPr="00655AD3">
        <w:rPr>
          <w:rFonts w:ascii="仿宋_GB2312" w:eastAsia="仿宋_GB2312" w:hint="eastAsia"/>
          <w:sz w:val="32"/>
          <w:szCs w:val="32"/>
        </w:rPr>
        <w:t>宣传部直接负责的文化建设工作有如下亮点：</w:t>
      </w:r>
    </w:p>
    <w:p w14:paraId="74A3F4B0" w14:textId="77777777" w:rsidR="007A2583" w:rsidRPr="00655AD3" w:rsidRDefault="00417F4B" w:rsidP="00AE6C37">
      <w:pPr>
        <w:spacing w:line="500" w:lineRule="exact"/>
        <w:ind w:firstLine="660"/>
        <w:rPr>
          <w:rFonts w:ascii="仿宋_GB2312" w:eastAsia="仿宋_GB2312"/>
          <w:b/>
          <w:sz w:val="32"/>
          <w:szCs w:val="32"/>
        </w:rPr>
      </w:pPr>
      <w:r w:rsidRPr="00655AD3">
        <w:rPr>
          <w:rFonts w:ascii="仿宋_GB2312" w:eastAsia="仿宋_GB2312" w:hint="eastAsia"/>
          <w:b/>
          <w:sz w:val="32"/>
          <w:szCs w:val="32"/>
        </w:rPr>
        <w:t>1、</w:t>
      </w:r>
      <w:r w:rsidR="005E1CCE" w:rsidRPr="00655AD3">
        <w:rPr>
          <w:rFonts w:ascii="仿宋_GB2312" w:eastAsia="仿宋_GB2312" w:hint="eastAsia"/>
          <w:b/>
          <w:sz w:val="32"/>
          <w:szCs w:val="32"/>
        </w:rPr>
        <w:t>“</w:t>
      </w:r>
      <w:r w:rsidR="007A2583" w:rsidRPr="00655AD3">
        <w:rPr>
          <w:rFonts w:ascii="仿宋_GB2312" w:eastAsia="仿宋_GB2312" w:hint="eastAsia"/>
          <w:b/>
          <w:sz w:val="32"/>
          <w:szCs w:val="32"/>
        </w:rPr>
        <w:t>中国海大官微</w:t>
      </w:r>
      <w:r w:rsidR="005E1CCE" w:rsidRPr="00655AD3">
        <w:rPr>
          <w:rFonts w:ascii="仿宋_GB2312" w:eastAsia="仿宋_GB2312" w:hint="eastAsia"/>
          <w:b/>
          <w:sz w:val="32"/>
          <w:szCs w:val="32"/>
        </w:rPr>
        <w:t>”</w:t>
      </w:r>
      <w:r w:rsidR="007A2583" w:rsidRPr="00655AD3">
        <w:rPr>
          <w:rFonts w:ascii="仿宋_GB2312" w:eastAsia="仿宋_GB2312" w:hint="eastAsia"/>
          <w:b/>
          <w:sz w:val="32"/>
          <w:szCs w:val="32"/>
        </w:rPr>
        <w:t>成为学校</w:t>
      </w:r>
      <w:r w:rsidR="00421AAB" w:rsidRPr="00655AD3">
        <w:rPr>
          <w:rFonts w:ascii="仿宋_GB2312" w:eastAsia="仿宋_GB2312" w:hint="eastAsia"/>
          <w:b/>
          <w:sz w:val="32"/>
          <w:szCs w:val="32"/>
        </w:rPr>
        <w:t>的</w:t>
      </w:r>
      <w:r w:rsidR="007A2583" w:rsidRPr="00655AD3">
        <w:rPr>
          <w:rFonts w:ascii="仿宋_GB2312" w:eastAsia="仿宋_GB2312" w:hint="eastAsia"/>
          <w:b/>
          <w:sz w:val="32"/>
          <w:szCs w:val="32"/>
        </w:rPr>
        <w:t>靓丽名片。</w:t>
      </w:r>
    </w:p>
    <w:p w14:paraId="50EEEBA3" w14:textId="77777777" w:rsidR="00506479" w:rsidRPr="00655AD3" w:rsidRDefault="005E1CCE" w:rsidP="00AE6C37">
      <w:pPr>
        <w:spacing w:line="500" w:lineRule="exact"/>
        <w:ind w:firstLine="660"/>
        <w:rPr>
          <w:rFonts w:ascii="仿宋_GB2312" w:eastAsia="仿宋_GB2312"/>
          <w:sz w:val="32"/>
          <w:szCs w:val="32"/>
        </w:rPr>
      </w:pPr>
      <w:r w:rsidRPr="00655AD3">
        <w:rPr>
          <w:rFonts w:ascii="仿宋_GB2312" w:eastAsia="仿宋_GB2312" w:hint="eastAsia"/>
          <w:sz w:val="32"/>
          <w:szCs w:val="32"/>
        </w:rPr>
        <w:t>学校</w:t>
      </w:r>
      <w:proofErr w:type="gramStart"/>
      <w:r w:rsidR="007746B6" w:rsidRPr="00655AD3">
        <w:rPr>
          <w:rFonts w:ascii="仿宋_GB2312" w:eastAsia="仿宋_GB2312" w:hint="eastAsia"/>
          <w:sz w:val="32"/>
          <w:szCs w:val="32"/>
        </w:rPr>
        <w:t>官方微信影响力</w:t>
      </w:r>
      <w:proofErr w:type="gramEnd"/>
      <w:r w:rsidR="007746B6" w:rsidRPr="00655AD3">
        <w:rPr>
          <w:rFonts w:ascii="仿宋_GB2312" w:eastAsia="仿宋_GB2312" w:hint="eastAsia"/>
          <w:sz w:val="32"/>
          <w:szCs w:val="32"/>
        </w:rPr>
        <w:t>位列教育部直属高校第15位</w:t>
      </w:r>
      <w:r w:rsidR="005648E6" w:rsidRPr="00655AD3">
        <w:rPr>
          <w:rFonts w:ascii="仿宋_GB2312" w:eastAsia="仿宋_GB2312" w:hint="eastAsia"/>
          <w:sz w:val="32"/>
          <w:szCs w:val="32"/>
        </w:rPr>
        <w:t>（2019年底教育部新闻中心发布）</w:t>
      </w:r>
      <w:r w:rsidR="007746B6" w:rsidRPr="00655AD3">
        <w:rPr>
          <w:rFonts w:ascii="仿宋_GB2312" w:eastAsia="仿宋_GB2312" w:hint="eastAsia"/>
          <w:sz w:val="32"/>
          <w:szCs w:val="32"/>
        </w:rPr>
        <w:t>；入选</w:t>
      </w:r>
      <w:r w:rsidR="00417F4B" w:rsidRPr="00655AD3">
        <w:rPr>
          <w:rFonts w:ascii="仿宋_GB2312" w:eastAsia="仿宋_GB2312" w:hint="eastAsia"/>
          <w:sz w:val="32"/>
          <w:szCs w:val="32"/>
        </w:rPr>
        <w:t>山东省唯一</w:t>
      </w:r>
      <w:proofErr w:type="gramStart"/>
      <w:r w:rsidR="00417F4B" w:rsidRPr="00655AD3">
        <w:rPr>
          <w:rFonts w:ascii="仿宋_GB2312" w:eastAsia="仿宋_GB2312" w:hint="eastAsia"/>
          <w:sz w:val="32"/>
          <w:szCs w:val="32"/>
        </w:rPr>
        <w:t>一个</w:t>
      </w:r>
      <w:proofErr w:type="gramEnd"/>
      <w:r w:rsidR="00417F4B" w:rsidRPr="00655AD3">
        <w:rPr>
          <w:rFonts w:ascii="仿宋_GB2312" w:eastAsia="仿宋_GB2312" w:hint="eastAsia"/>
          <w:sz w:val="32"/>
          <w:szCs w:val="32"/>
        </w:rPr>
        <w:t>由</w:t>
      </w:r>
      <w:r w:rsidR="007746B6" w:rsidRPr="00655AD3">
        <w:rPr>
          <w:rFonts w:ascii="仿宋_GB2312" w:eastAsia="仿宋_GB2312" w:hint="eastAsia"/>
          <w:sz w:val="32"/>
          <w:szCs w:val="32"/>
        </w:rPr>
        <w:t>中宣部、</w:t>
      </w:r>
      <w:proofErr w:type="gramStart"/>
      <w:r w:rsidR="007746B6" w:rsidRPr="00655AD3">
        <w:rPr>
          <w:rFonts w:ascii="仿宋_GB2312" w:eastAsia="仿宋_GB2312" w:hint="eastAsia"/>
          <w:sz w:val="32"/>
          <w:szCs w:val="32"/>
        </w:rPr>
        <w:t>中央网信办</w:t>
      </w:r>
      <w:proofErr w:type="gramEnd"/>
      <w:r w:rsidR="007746B6" w:rsidRPr="00655AD3">
        <w:rPr>
          <w:rFonts w:ascii="仿宋_GB2312" w:eastAsia="仿宋_GB2312" w:hint="eastAsia"/>
          <w:sz w:val="32"/>
          <w:szCs w:val="32"/>
        </w:rPr>
        <w:t>、团中央、教育部重点建设的高校</w:t>
      </w:r>
      <w:proofErr w:type="gramStart"/>
      <w:r w:rsidR="007746B6" w:rsidRPr="00655AD3">
        <w:rPr>
          <w:rFonts w:ascii="仿宋_GB2312" w:eastAsia="仿宋_GB2312" w:hint="eastAsia"/>
          <w:sz w:val="32"/>
          <w:szCs w:val="32"/>
        </w:rPr>
        <w:t>思政类微信公众号</w:t>
      </w:r>
      <w:proofErr w:type="gramEnd"/>
      <w:r w:rsidR="007746B6" w:rsidRPr="00655AD3">
        <w:rPr>
          <w:rFonts w:ascii="仿宋_GB2312" w:eastAsia="仿宋_GB2312" w:hint="eastAsia"/>
          <w:sz w:val="32"/>
          <w:szCs w:val="32"/>
        </w:rPr>
        <w:t>；连续3年入选“中国大学官微五十强”；连续3年入选山东教育政务新</w:t>
      </w:r>
      <w:proofErr w:type="gramStart"/>
      <w:r w:rsidR="007746B6" w:rsidRPr="00655AD3">
        <w:rPr>
          <w:rFonts w:ascii="仿宋_GB2312" w:eastAsia="仿宋_GB2312" w:hint="eastAsia"/>
          <w:sz w:val="32"/>
          <w:szCs w:val="32"/>
        </w:rPr>
        <w:t>媒体十</w:t>
      </w:r>
      <w:proofErr w:type="gramEnd"/>
      <w:r w:rsidR="007746B6" w:rsidRPr="00655AD3">
        <w:rPr>
          <w:rFonts w:ascii="仿宋_GB2312" w:eastAsia="仿宋_GB2312" w:hint="eastAsia"/>
          <w:sz w:val="32"/>
          <w:szCs w:val="32"/>
        </w:rPr>
        <w:t>强（高校第一位）；连续两年入选教育政务新媒体年度案例；</w:t>
      </w:r>
      <w:r w:rsidR="00417F4B" w:rsidRPr="00655AD3">
        <w:rPr>
          <w:rFonts w:ascii="仿宋_GB2312" w:eastAsia="仿宋_GB2312" w:hint="eastAsia"/>
          <w:sz w:val="32"/>
          <w:szCs w:val="32"/>
        </w:rPr>
        <w:t>近年来，</w:t>
      </w:r>
      <w:r w:rsidR="007746B6" w:rsidRPr="00655AD3">
        <w:rPr>
          <w:rFonts w:ascii="仿宋_GB2312" w:eastAsia="仿宋_GB2312" w:hint="eastAsia"/>
          <w:sz w:val="32"/>
          <w:szCs w:val="32"/>
        </w:rPr>
        <w:t>有17篇推送阅读量达到100000+。</w:t>
      </w:r>
    </w:p>
    <w:p w14:paraId="7902FC7A" w14:textId="77777777" w:rsidR="006B5869" w:rsidRDefault="00417F4B" w:rsidP="00AE6C37">
      <w:pPr>
        <w:spacing w:line="500" w:lineRule="exact"/>
        <w:ind w:firstLine="660"/>
        <w:rPr>
          <w:rFonts w:ascii="仿宋_GB2312" w:eastAsia="仿宋_GB2312"/>
          <w:b/>
          <w:sz w:val="32"/>
          <w:szCs w:val="32"/>
        </w:rPr>
      </w:pPr>
      <w:r w:rsidRPr="00655AD3">
        <w:rPr>
          <w:rFonts w:ascii="仿宋_GB2312" w:eastAsia="仿宋_GB2312" w:hint="eastAsia"/>
          <w:b/>
          <w:sz w:val="32"/>
          <w:szCs w:val="32"/>
        </w:rPr>
        <w:t>2、</w:t>
      </w:r>
      <w:r w:rsidR="006B5869">
        <w:rPr>
          <w:rFonts w:ascii="仿宋_GB2312" w:eastAsia="仿宋_GB2312" w:hint="eastAsia"/>
          <w:b/>
          <w:sz w:val="32"/>
          <w:szCs w:val="32"/>
        </w:rPr>
        <w:t>地标性文化场馆建设实现突破</w:t>
      </w:r>
    </w:p>
    <w:p w14:paraId="029CBDE6" w14:textId="77777777" w:rsidR="006B5869" w:rsidRPr="006B5869" w:rsidRDefault="006B5869" w:rsidP="00AE6C37">
      <w:pPr>
        <w:spacing w:line="500" w:lineRule="exact"/>
        <w:ind w:firstLine="660"/>
        <w:rPr>
          <w:rFonts w:ascii="仿宋_GB2312" w:eastAsia="仿宋_GB2312"/>
          <w:sz w:val="32"/>
          <w:szCs w:val="32"/>
        </w:rPr>
      </w:pPr>
      <w:r w:rsidRPr="006B5869">
        <w:rPr>
          <w:rFonts w:ascii="仿宋_GB2312" w:eastAsia="仿宋_GB2312" w:hint="eastAsia"/>
          <w:sz w:val="32"/>
          <w:szCs w:val="32"/>
        </w:rPr>
        <w:t>集王蒙文学成就展示、学生修读、学术交流和红色教育于一体，国内外收藏王蒙著作最全的王蒙文学馆建成，成为学校文化新地标。</w:t>
      </w:r>
    </w:p>
    <w:p w14:paraId="495CA3DA" w14:textId="522DD17B" w:rsidR="006B5869" w:rsidRPr="00C451AF" w:rsidRDefault="006B5869" w:rsidP="00AE6C37">
      <w:pPr>
        <w:spacing w:line="500" w:lineRule="exact"/>
        <w:ind w:firstLine="660"/>
        <w:rPr>
          <w:rFonts w:ascii="仿宋_GB2312" w:eastAsia="仿宋_GB2312"/>
          <w:sz w:val="32"/>
          <w:szCs w:val="32"/>
        </w:rPr>
      </w:pPr>
      <w:r w:rsidRPr="006B5869">
        <w:rPr>
          <w:rFonts w:ascii="仿宋_GB2312" w:eastAsia="仿宋_GB2312" w:hint="eastAsia"/>
          <w:sz w:val="32"/>
          <w:szCs w:val="32"/>
        </w:rPr>
        <w:t>创新名人博物馆建设理念，将展览、修读、研讨和林少华先生办公室融为一体，打造林少华书房。既展呈林少华先生著作、手稿，又让学生能够在此看到治学育人的林少华先生。</w:t>
      </w:r>
    </w:p>
    <w:p w14:paraId="78D2B509" w14:textId="58B02832" w:rsidR="007A2583" w:rsidRPr="00655AD3" w:rsidRDefault="006B5869" w:rsidP="00AE6C37">
      <w:pPr>
        <w:spacing w:line="500" w:lineRule="exact"/>
        <w:ind w:firstLine="660"/>
        <w:rPr>
          <w:rFonts w:ascii="仿宋_GB2312" w:eastAsia="仿宋_GB2312"/>
          <w:b/>
          <w:sz w:val="32"/>
          <w:szCs w:val="32"/>
        </w:rPr>
      </w:pPr>
      <w:r>
        <w:rPr>
          <w:rFonts w:ascii="仿宋_GB2312" w:eastAsia="仿宋_GB2312" w:hint="eastAsia"/>
          <w:b/>
          <w:sz w:val="32"/>
          <w:szCs w:val="32"/>
        </w:rPr>
        <w:t>3、</w:t>
      </w:r>
      <w:r w:rsidR="00417F4B" w:rsidRPr="00655AD3">
        <w:rPr>
          <w:rFonts w:ascii="仿宋_GB2312" w:eastAsia="仿宋_GB2312" w:hint="eastAsia"/>
          <w:b/>
          <w:sz w:val="32"/>
          <w:szCs w:val="32"/>
        </w:rPr>
        <w:t>“</w:t>
      </w:r>
      <w:r w:rsidR="00411CF6" w:rsidRPr="00655AD3">
        <w:rPr>
          <w:rFonts w:ascii="仿宋_GB2312" w:eastAsia="仿宋_GB2312" w:hint="eastAsia"/>
          <w:b/>
          <w:sz w:val="32"/>
          <w:szCs w:val="32"/>
        </w:rPr>
        <w:t>中国</w:t>
      </w:r>
      <w:r w:rsidR="00417F4B" w:rsidRPr="00655AD3">
        <w:rPr>
          <w:rFonts w:ascii="仿宋_GB2312" w:eastAsia="仿宋_GB2312" w:hint="eastAsia"/>
          <w:b/>
          <w:sz w:val="32"/>
          <w:szCs w:val="32"/>
        </w:rPr>
        <w:t>写歌大学”</w:t>
      </w:r>
      <w:r w:rsidR="007A2583" w:rsidRPr="00655AD3">
        <w:rPr>
          <w:rFonts w:ascii="仿宋_GB2312" w:eastAsia="仿宋_GB2312" w:hint="eastAsia"/>
          <w:b/>
          <w:sz w:val="32"/>
          <w:szCs w:val="32"/>
        </w:rPr>
        <w:t>声誉不胫而走。</w:t>
      </w:r>
    </w:p>
    <w:p w14:paraId="65C78C3C" w14:textId="77777777" w:rsidR="00CF5EA0" w:rsidRPr="00655AD3" w:rsidRDefault="00CF5EA0" w:rsidP="00AE6C37">
      <w:pPr>
        <w:spacing w:line="500" w:lineRule="exact"/>
        <w:ind w:firstLine="660"/>
        <w:rPr>
          <w:rFonts w:ascii="仿宋_GB2312" w:eastAsia="仿宋_GB2312"/>
          <w:sz w:val="32"/>
          <w:szCs w:val="32"/>
        </w:rPr>
      </w:pPr>
      <w:r>
        <w:rPr>
          <w:rFonts w:ascii="仿宋_GB2312" w:eastAsia="仿宋_GB2312" w:hint="eastAsia"/>
          <w:sz w:val="32"/>
          <w:szCs w:val="32"/>
        </w:rPr>
        <w:t>中国海洋大学是知识的海洋、文化的海洋、科技的海洋，也是歌声的海洋。</w:t>
      </w:r>
      <w:r w:rsidRPr="00655AD3">
        <w:rPr>
          <w:rFonts w:ascii="仿宋_GB2312" w:eastAsia="仿宋_GB2312" w:hint="eastAsia"/>
          <w:sz w:val="32"/>
          <w:szCs w:val="32"/>
        </w:rPr>
        <w:t>近年来，</w:t>
      </w:r>
      <w:r>
        <w:rPr>
          <w:rFonts w:ascii="仿宋_GB2312" w:eastAsia="仿宋_GB2312" w:hint="eastAsia"/>
          <w:sz w:val="32"/>
          <w:szCs w:val="32"/>
        </w:rPr>
        <w:t>我们用歌声讴歌海洋，传播海洋，展示海大，</w:t>
      </w:r>
      <w:r w:rsidRPr="00655AD3">
        <w:rPr>
          <w:rFonts w:ascii="仿宋_GB2312" w:eastAsia="仿宋_GB2312" w:hint="eastAsia"/>
          <w:sz w:val="32"/>
          <w:szCs w:val="32"/>
        </w:rPr>
        <w:t>推出</w:t>
      </w:r>
      <w:r w:rsidRPr="002168FA">
        <w:rPr>
          <w:rFonts w:ascii="仿宋_GB2312" w:eastAsia="仿宋_GB2312" w:hint="eastAsia"/>
          <w:sz w:val="32"/>
          <w:szCs w:val="32"/>
        </w:rPr>
        <w:t>23首</w:t>
      </w:r>
      <w:r w:rsidRPr="00655AD3">
        <w:rPr>
          <w:rFonts w:ascii="仿宋_GB2312" w:eastAsia="仿宋_GB2312" w:hint="eastAsia"/>
          <w:sz w:val="32"/>
          <w:szCs w:val="32"/>
        </w:rPr>
        <w:t>校园原创歌曲</w:t>
      </w:r>
      <w:r w:rsidRPr="00655AD3">
        <w:rPr>
          <w:rFonts w:ascii="仿宋_GB2312" w:eastAsia="仿宋_GB2312"/>
          <w:sz w:val="32"/>
          <w:szCs w:val="32"/>
        </w:rPr>
        <w:t>,</w:t>
      </w:r>
      <w:r w:rsidRPr="00655AD3">
        <w:rPr>
          <w:rFonts w:ascii="仿宋_GB2312" w:eastAsia="仿宋_GB2312" w:hint="eastAsia"/>
          <w:sz w:val="32"/>
          <w:szCs w:val="32"/>
        </w:rPr>
        <w:t>被媒体广泛传播，屡获各层面奖励并在全国舞台展演</w:t>
      </w:r>
      <w:r>
        <w:rPr>
          <w:rFonts w:ascii="仿宋_GB2312" w:eastAsia="仿宋_GB2312" w:hint="eastAsia"/>
          <w:sz w:val="32"/>
          <w:szCs w:val="32"/>
        </w:rPr>
        <w:t>。歌曲这种形式极具传播力和感染力，</w:t>
      </w:r>
      <w:r w:rsidRPr="00655AD3">
        <w:rPr>
          <w:rFonts w:ascii="仿宋_GB2312" w:eastAsia="仿宋_GB2312" w:hint="eastAsia"/>
          <w:sz w:val="32"/>
          <w:szCs w:val="32"/>
        </w:rPr>
        <w:t>引起师生校友</w:t>
      </w:r>
      <w:r>
        <w:rPr>
          <w:rFonts w:ascii="仿宋_GB2312" w:eastAsia="仿宋_GB2312" w:hint="eastAsia"/>
          <w:sz w:val="32"/>
          <w:szCs w:val="32"/>
        </w:rPr>
        <w:t>及社会各方面的</w:t>
      </w:r>
      <w:r w:rsidRPr="00655AD3">
        <w:rPr>
          <w:rFonts w:ascii="仿宋_GB2312" w:eastAsia="仿宋_GB2312" w:hint="eastAsia"/>
          <w:sz w:val="32"/>
          <w:szCs w:val="32"/>
        </w:rPr>
        <w:t>共鸣，极大</w:t>
      </w:r>
      <w:r>
        <w:rPr>
          <w:rFonts w:ascii="仿宋_GB2312" w:eastAsia="仿宋_GB2312" w:hint="eastAsia"/>
          <w:sz w:val="32"/>
          <w:szCs w:val="32"/>
        </w:rPr>
        <w:t>激发了广大师生校友爱校荣校情感</w:t>
      </w:r>
      <w:r w:rsidRPr="00655AD3">
        <w:rPr>
          <w:rFonts w:ascii="仿宋_GB2312" w:eastAsia="仿宋_GB2312" w:hint="eastAsia"/>
          <w:sz w:val="32"/>
          <w:szCs w:val="32"/>
        </w:rPr>
        <w:t>，赢得了广大粉丝给予的“中国写歌大学”之称</w:t>
      </w:r>
      <w:r>
        <w:rPr>
          <w:rFonts w:ascii="仿宋_GB2312" w:eastAsia="仿宋_GB2312" w:hint="eastAsia"/>
          <w:sz w:val="32"/>
          <w:szCs w:val="32"/>
        </w:rPr>
        <w:t>，大大增强了学校的文化影响</w:t>
      </w:r>
      <w:r w:rsidRPr="00655AD3">
        <w:rPr>
          <w:rFonts w:ascii="仿宋_GB2312" w:eastAsia="仿宋_GB2312" w:hint="eastAsia"/>
          <w:sz w:val="32"/>
          <w:szCs w:val="32"/>
        </w:rPr>
        <w:t>力。</w:t>
      </w:r>
    </w:p>
    <w:p w14:paraId="0945FE27" w14:textId="042ED71A" w:rsidR="00417F4B" w:rsidRPr="00655AD3" w:rsidRDefault="00EE7EBF" w:rsidP="00AE6C37">
      <w:pPr>
        <w:spacing w:line="500" w:lineRule="exact"/>
        <w:ind w:firstLine="660"/>
        <w:rPr>
          <w:rFonts w:ascii="仿宋_GB2312" w:eastAsia="仿宋_GB2312"/>
          <w:sz w:val="32"/>
          <w:szCs w:val="32"/>
        </w:rPr>
      </w:pPr>
      <w:r w:rsidRPr="00655AD3">
        <w:rPr>
          <w:rFonts w:ascii="仿宋_GB2312" w:eastAsia="仿宋_GB2312" w:hint="eastAsia"/>
          <w:sz w:val="32"/>
          <w:szCs w:val="32"/>
        </w:rPr>
        <w:t>歌曲</w:t>
      </w:r>
      <w:r w:rsidR="00417F4B" w:rsidRPr="00655AD3">
        <w:rPr>
          <w:rFonts w:ascii="仿宋_GB2312" w:eastAsia="仿宋_GB2312" w:hint="eastAsia"/>
          <w:sz w:val="32"/>
          <w:szCs w:val="32"/>
        </w:rPr>
        <w:t>《海大颂》荣获</w:t>
      </w:r>
      <w:r w:rsidRPr="00655AD3">
        <w:rPr>
          <w:rFonts w:ascii="仿宋_GB2312" w:eastAsia="仿宋_GB2312" w:hint="eastAsia"/>
          <w:sz w:val="32"/>
          <w:szCs w:val="32"/>
        </w:rPr>
        <w:t>2018年中国教育电视台“全国十佳校歌奖”</w:t>
      </w:r>
      <w:r w:rsidR="00417F4B" w:rsidRPr="00655AD3">
        <w:rPr>
          <w:rFonts w:ascii="仿宋_GB2312" w:eastAsia="仿宋_GB2312" w:hint="eastAsia"/>
          <w:sz w:val="32"/>
          <w:szCs w:val="32"/>
        </w:rPr>
        <w:t>，</w:t>
      </w:r>
      <w:r w:rsidRPr="00655AD3">
        <w:rPr>
          <w:rFonts w:ascii="仿宋_GB2312" w:eastAsia="仿宋_GB2312" w:hint="eastAsia"/>
          <w:sz w:val="32"/>
          <w:szCs w:val="32"/>
        </w:rPr>
        <w:t>歌曲</w:t>
      </w:r>
      <w:r w:rsidR="00417F4B" w:rsidRPr="00655AD3">
        <w:rPr>
          <w:rFonts w:ascii="仿宋_GB2312" w:eastAsia="仿宋_GB2312" w:hint="eastAsia"/>
          <w:sz w:val="32"/>
          <w:szCs w:val="32"/>
        </w:rPr>
        <w:t>《爱如海大》荣获</w:t>
      </w:r>
      <w:r w:rsidRPr="00655AD3">
        <w:rPr>
          <w:rFonts w:ascii="仿宋_GB2312" w:eastAsia="仿宋_GB2312" w:hint="eastAsia"/>
          <w:sz w:val="32"/>
          <w:szCs w:val="32"/>
        </w:rPr>
        <w:t>2018年中国教育电视台“全</w:t>
      </w:r>
      <w:r w:rsidRPr="00655AD3">
        <w:rPr>
          <w:rFonts w:ascii="仿宋_GB2312" w:eastAsia="仿宋_GB2312" w:hint="eastAsia"/>
          <w:sz w:val="32"/>
          <w:szCs w:val="32"/>
        </w:rPr>
        <w:lastRenderedPageBreak/>
        <w:t>国十佳毕业歌曲奖”</w:t>
      </w:r>
      <w:r w:rsidR="00417F4B" w:rsidRPr="00655AD3">
        <w:rPr>
          <w:rFonts w:ascii="仿宋_GB2312" w:eastAsia="仿宋_GB2312" w:hint="eastAsia"/>
          <w:sz w:val="32"/>
          <w:szCs w:val="32"/>
        </w:rPr>
        <w:t>，</w:t>
      </w:r>
      <w:r w:rsidR="00CD1B41" w:rsidRPr="00655AD3">
        <w:rPr>
          <w:rFonts w:ascii="仿宋_GB2312" w:eastAsia="仿宋_GB2312" w:hint="eastAsia"/>
          <w:sz w:val="32"/>
          <w:szCs w:val="32"/>
        </w:rPr>
        <w:t>歌曲《子曰》荣获2018年山东省“弘扬社会主义核心价值观 共筑中国梦”主题原创网络视听优秀节目、2019年中国教育电视台“第四届最美校歌推介活动中荣获最佳作品</w:t>
      </w:r>
      <w:r w:rsidR="00CD1B41" w:rsidRPr="00655AD3">
        <w:rPr>
          <w:rFonts w:ascii="仿宋_GB2312" w:eastAsia="仿宋_GB2312"/>
          <w:sz w:val="32"/>
          <w:szCs w:val="32"/>
        </w:rPr>
        <w:t xml:space="preserve"> </w:t>
      </w:r>
      <w:r w:rsidR="00CD1B41" w:rsidRPr="00655AD3">
        <w:rPr>
          <w:rFonts w:ascii="仿宋_GB2312" w:eastAsia="仿宋_GB2312" w:hint="eastAsia"/>
          <w:sz w:val="32"/>
          <w:szCs w:val="32"/>
        </w:rPr>
        <w:t>”；《奔向你的世界》荣获2019年中国教育电视台“第四届最美校歌推介活动中荣获优秀作品”</w:t>
      </w:r>
      <w:r w:rsidR="00CD1B41" w:rsidRPr="00655AD3">
        <w:rPr>
          <w:rFonts w:ascii="仿宋_GB2312" w:eastAsia="仿宋_GB2312"/>
          <w:sz w:val="32"/>
          <w:szCs w:val="32"/>
        </w:rPr>
        <w:t xml:space="preserve"> </w:t>
      </w:r>
      <w:r w:rsidR="00CD1B41" w:rsidRPr="00655AD3">
        <w:rPr>
          <w:rFonts w:ascii="仿宋_GB2312" w:eastAsia="仿宋_GB2312" w:hint="eastAsia"/>
          <w:sz w:val="32"/>
          <w:szCs w:val="32"/>
        </w:rPr>
        <w:t>。</w:t>
      </w:r>
    </w:p>
    <w:p w14:paraId="5D33D22B" w14:textId="06C23D55" w:rsidR="00CE7848" w:rsidRPr="00655AD3" w:rsidRDefault="005648E6" w:rsidP="00AE6C37">
      <w:pPr>
        <w:spacing w:line="500" w:lineRule="exact"/>
        <w:ind w:firstLine="660"/>
        <w:rPr>
          <w:rFonts w:ascii="仿宋_GB2312" w:eastAsia="仿宋_GB2312"/>
          <w:sz w:val="32"/>
          <w:szCs w:val="32"/>
        </w:rPr>
      </w:pPr>
      <w:proofErr w:type="gramStart"/>
      <w:r w:rsidRPr="00655AD3">
        <w:rPr>
          <w:rFonts w:ascii="仿宋_GB2312" w:eastAsia="仿宋_GB2312" w:hint="eastAsia"/>
          <w:sz w:val="32"/>
          <w:szCs w:val="32"/>
        </w:rPr>
        <w:t>围绕战</w:t>
      </w:r>
      <w:proofErr w:type="gramEnd"/>
      <w:r w:rsidRPr="00655AD3">
        <w:rPr>
          <w:rFonts w:ascii="仿宋_GB2312" w:eastAsia="仿宋_GB2312" w:hint="eastAsia"/>
          <w:sz w:val="32"/>
          <w:szCs w:val="32"/>
        </w:rPr>
        <w:t>“疫”斗争和扶贫攻坚，</w:t>
      </w:r>
      <w:r w:rsidR="009C50B8" w:rsidRPr="00655AD3">
        <w:rPr>
          <w:rFonts w:ascii="仿宋_GB2312" w:eastAsia="仿宋_GB2312" w:hint="eastAsia"/>
          <w:sz w:val="32"/>
          <w:szCs w:val="32"/>
        </w:rPr>
        <w:t>创作</w:t>
      </w:r>
      <w:r w:rsidRPr="00655AD3">
        <w:rPr>
          <w:rFonts w:ascii="仿宋_GB2312" w:eastAsia="仿宋_GB2312" w:hint="eastAsia"/>
          <w:sz w:val="32"/>
          <w:szCs w:val="32"/>
        </w:rPr>
        <w:t>的</w:t>
      </w:r>
      <w:r w:rsidR="009C50B8" w:rsidRPr="00655AD3">
        <w:rPr>
          <w:rFonts w:ascii="仿宋_GB2312" w:eastAsia="仿宋_GB2312" w:hint="eastAsia"/>
          <w:sz w:val="32"/>
          <w:szCs w:val="32"/>
        </w:rPr>
        <w:t>《为你守望》《心在绿春》《出海》等作品，</w:t>
      </w:r>
      <w:r w:rsidR="00CB0687" w:rsidRPr="00655AD3">
        <w:rPr>
          <w:rFonts w:ascii="仿宋_GB2312" w:eastAsia="仿宋_GB2312" w:hint="eastAsia"/>
          <w:sz w:val="32"/>
          <w:szCs w:val="32"/>
        </w:rPr>
        <w:t>被</w:t>
      </w:r>
      <w:r w:rsidR="00C028E0" w:rsidRPr="00655AD3">
        <w:rPr>
          <w:rFonts w:ascii="仿宋_GB2312" w:eastAsia="仿宋_GB2312" w:hint="eastAsia"/>
          <w:sz w:val="32"/>
          <w:szCs w:val="32"/>
        </w:rPr>
        <w:t>新华网、人民网、光明网、学习强国、</w:t>
      </w:r>
      <w:proofErr w:type="gramStart"/>
      <w:r w:rsidR="009C50B8" w:rsidRPr="00655AD3">
        <w:rPr>
          <w:rFonts w:ascii="仿宋_GB2312" w:eastAsia="仿宋_GB2312" w:hint="eastAsia"/>
          <w:sz w:val="32"/>
          <w:szCs w:val="32"/>
        </w:rPr>
        <w:t>教育部官微等</w:t>
      </w:r>
      <w:proofErr w:type="gramEnd"/>
      <w:r w:rsidR="00C028E0" w:rsidRPr="00655AD3">
        <w:rPr>
          <w:rFonts w:ascii="仿宋_GB2312" w:eastAsia="仿宋_GB2312" w:hint="eastAsia"/>
          <w:sz w:val="32"/>
          <w:szCs w:val="32"/>
        </w:rPr>
        <w:t>众多国家主流媒体</w:t>
      </w:r>
      <w:r w:rsidR="00F76209">
        <w:rPr>
          <w:rFonts w:ascii="仿宋_GB2312" w:eastAsia="仿宋_GB2312" w:hint="eastAsia"/>
          <w:sz w:val="32"/>
          <w:szCs w:val="32"/>
        </w:rPr>
        <w:t>专题转载，</w:t>
      </w:r>
      <w:r w:rsidR="00567099" w:rsidRPr="00655AD3">
        <w:rPr>
          <w:rFonts w:ascii="仿宋_GB2312" w:eastAsia="仿宋_GB2312" w:hint="eastAsia"/>
          <w:sz w:val="32"/>
          <w:szCs w:val="32"/>
        </w:rPr>
        <w:t>广泛传播</w:t>
      </w:r>
      <w:r w:rsidR="009C50B8" w:rsidRPr="00655AD3">
        <w:rPr>
          <w:rFonts w:ascii="仿宋_GB2312" w:eastAsia="仿宋_GB2312" w:hint="eastAsia"/>
          <w:sz w:val="32"/>
          <w:szCs w:val="32"/>
        </w:rPr>
        <w:t>，</w:t>
      </w:r>
      <w:r w:rsidR="0009025E" w:rsidRPr="00655AD3">
        <w:rPr>
          <w:rFonts w:ascii="仿宋_GB2312" w:eastAsia="仿宋_GB2312" w:hint="eastAsia"/>
          <w:sz w:val="32"/>
          <w:szCs w:val="32"/>
        </w:rPr>
        <w:t>受到社会各界好评</w:t>
      </w:r>
      <w:r w:rsidR="00CE7848" w:rsidRPr="00655AD3">
        <w:rPr>
          <w:rFonts w:ascii="仿宋_GB2312" w:eastAsia="仿宋_GB2312" w:hint="eastAsia"/>
          <w:sz w:val="32"/>
          <w:szCs w:val="32"/>
        </w:rPr>
        <w:t>。</w:t>
      </w:r>
    </w:p>
    <w:p w14:paraId="281297B6" w14:textId="74A07128" w:rsidR="005648E6" w:rsidRPr="00655AD3" w:rsidRDefault="006B5869" w:rsidP="00AE6C37">
      <w:pPr>
        <w:spacing w:line="500" w:lineRule="exact"/>
        <w:ind w:firstLine="660"/>
        <w:rPr>
          <w:rFonts w:ascii="仿宋_GB2312" w:eastAsia="仿宋_GB2312"/>
          <w:b/>
          <w:sz w:val="32"/>
          <w:szCs w:val="32"/>
        </w:rPr>
      </w:pPr>
      <w:r>
        <w:rPr>
          <w:rFonts w:ascii="仿宋_GB2312" w:eastAsia="仿宋_GB2312" w:hint="eastAsia"/>
          <w:b/>
          <w:sz w:val="32"/>
          <w:szCs w:val="32"/>
        </w:rPr>
        <w:t>4</w:t>
      </w:r>
      <w:r w:rsidR="00C028E0" w:rsidRPr="00655AD3">
        <w:rPr>
          <w:rFonts w:ascii="仿宋_GB2312" w:eastAsia="仿宋_GB2312" w:hint="eastAsia"/>
          <w:b/>
          <w:sz w:val="32"/>
          <w:szCs w:val="32"/>
        </w:rPr>
        <w:t>、</w:t>
      </w:r>
      <w:r w:rsidR="001D573A" w:rsidRPr="00655AD3">
        <w:rPr>
          <w:rFonts w:ascii="仿宋_GB2312" w:eastAsia="仿宋_GB2312" w:hint="eastAsia"/>
          <w:b/>
          <w:sz w:val="32"/>
          <w:szCs w:val="32"/>
        </w:rPr>
        <w:t>“中国海洋文化新媒体联盟”</w:t>
      </w:r>
      <w:r w:rsidR="00421AAB" w:rsidRPr="00655AD3">
        <w:rPr>
          <w:rFonts w:ascii="仿宋_GB2312" w:eastAsia="仿宋_GB2312" w:hint="eastAsia"/>
          <w:b/>
          <w:sz w:val="32"/>
          <w:szCs w:val="32"/>
        </w:rPr>
        <w:t>影响力日隆</w:t>
      </w:r>
      <w:r w:rsidR="001D573A" w:rsidRPr="00655AD3">
        <w:rPr>
          <w:rFonts w:ascii="仿宋_GB2312" w:eastAsia="仿宋_GB2312" w:hint="eastAsia"/>
          <w:b/>
          <w:sz w:val="32"/>
          <w:szCs w:val="32"/>
        </w:rPr>
        <w:t>。</w:t>
      </w:r>
    </w:p>
    <w:p w14:paraId="6C52DDA8" w14:textId="5A5D661F" w:rsidR="001D573A" w:rsidRPr="00655AD3" w:rsidRDefault="005A6EF2" w:rsidP="00AE6C37">
      <w:pPr>
        <w:spacing w:line="500" w:lineRule="exact"/>
        <w:ind w:firstLine="660"/>
        <w:rPr>
          <w:rFonts w:ascii="仿宋_GB2312" w:eastAsia="仿宋_GB2312"/>
          <w:sz w:val="32"/>
          <w:szCs w:val="32"/>
        </w:rPr>
      </w:pPr>
      <w:r w:rsidRPr="00655AD3">
        <w:rPr>
          <w:rFonts w:ascii="仿宋_GB2312" w:eastAsia="仿宋_GB2312" w:hint="eastAsia"/>
          <w:sz w:val="32"/>
          <w:szCs w:val="32"/>
        </w:rPr>
        <w:t>2018年</w:t>
      </w:r>
      <w:r w:rsidR="00421AAB" w:rsidRPr="00655AD3">
        <w:rPr>
          <w:rFonts w:ascii="仿宋_GB2312" w:eastAsia="仿宋_GB2312" w:hint="eastAsia"/>
          <w:sz w:val="32"/>
          <w:szCs w:val="32"/>
        </w:rPr>
        <w:t>学校</w:t>
      </w:r>
      <w:r w:rsidRPr="00655AD3">
        <w:rPr>
          <w:rFonts w:ascii="仿宋_GB2312" w:eastAsia="仿宋_GB2312" w:hint="eastAsia"/>
          <w:sz w:val="32"/>
          <w:szCs w:val="32"/>
        </w:rPr>
        <w:t>牵头成立</w:t>
      </w:r>
      <w:r w:rsidR="00421AAB" w:rsidRPr="00655AD3">
        <w:rPr>
          <w:rFonts w:ascii="仿宋_GB2312" w:eastAsia="仿宋_GB2312" w:hint="eastAsia"/>
          <w:sz w:val="32"/>
          <w:szCs w:val="32"/>
        </w:rPr>
        <w:t>“</w:t>
      </w:r>
      <w:r w:rsidRPr="00655AD3">
        <w:rPr>
          <w:rFonts w:ascii="仿宋_GB2312" w:eastAsia="仿宋_GB2312" w:hint="eastAsia"/>
          <w:sz w:val="32"/>
          <w:szCs w:val="32"/>
        </w:rPr>
        <w:t>中国海洋文化新媒体联盟</w:t>
      </w:r>
      <w:r w:rsidR="00421AAB" w:rsidRPr="00655AD3">
        <w:rPr>
          <w:rFonts w:ascii="仿宋_GB2312" w:eastAsia="仿宋_GB2312" w:hint="eastAsia"/>
          <w:sz w:val="32"/>
          <w:szCs w:val="32"/>
        </w:rPr>
        <w:t>”</w:t>
      </w:r>
      <w:r w:rsidRPr="00655AD3">
        <w:rPr>
          <w:rFonts w:ascii="仿宋_GB2312" w:eastAsia="仿宋_GB2312" w:hint="eastAsia"/>
          <w:sz w:val="32"/>
          <w:szCs w:val="32"/>
        </w:rPr>
        <w:t>，10余所涉海高校及海洋试点国家实验室参与其中</w:t>
      </w:r>
      <w:r w:rsidR="00421AAB" w:rsidRPr="00655AD3">
        <w:rPr>
          <w:rFonts w:ascii="仿宋_GB2312" w:eastAsia="仿宋_GB2312" w:hint="eastAsia"/>
          <w:sz w:val="32"/>
          <w:szCs w:val="32"/>
        </w:rPr>
        <w:t>。成立以来，</w:t>
      </w:r>
      <w:r w:rsidR="00862A48" w:rsidRPr="00655AD3">
        <w:rPr>
          <w:rFonts w:ascii="仿宋_GB2312" w:eastAsia="仿宋_GB2312" w:hint="eastAsia"/>
          <w:sz w:val="32"/>
          <w:szCs w:val="32"/>
        </w:rPr>
        <w:t>举办了多次在全国范围内具有一定影响力的海洋文化活动</w:t>
      </w:r>
      <w:r w:rsidR="00C55178" w:rsidRPr="00655AD3">
        <w:rPr>
          <w:rFonts w:ascii="仿宋_GB2312" w:eastAsia="仿宋_GB2312" w:hint="eastAsia"/>
          <w:sz w:val="32"/>
          <w:szCs w:val="32"/>
        </w:rPr>
        <w:t>。</w:t>
      </w:r>
      <w:r w:rsidR="00CD1B41" w:rsidRPr="00655AD3">
        <w:rPr>
          <w:rFonts w:ascii="仿宋_GB2312" w:eastAsia="仿宋_GB2312" w:hint="eastAsia"/>
          <w:sz w:val="32"/>
          <w:szCs w:val="32"/>
        </w:rPr>
        <w:t>入选教育部</w:t>
      </w:r>
      <w:r w:rsidR="00CD1B41" w:rsidRPr="00655AD3">
        <w:rPr>
          <w:rFonts w:ascii="仿宋_GB2312" w:eastAsia="仿宋_GB2312"/>
          <w:sz w:val="32"/>
          <w:szCs w:val="32"/>
        </w:rPr>
        <w:t>2018教育政务新媒体年度案例，入选中国高等教育学会宣传工作研究分会第二届高校宣传工作创新案例</w:t>
      </w:r>
      <w:r w:rsidR="00CD1B41" w:rsidRPr="00655AD3">
        <w:rPr>
          <w:rFonts w:ascii="仿宋_GB2312" w:eastAsia="仿宋_GB2312" w:hint="eastAsia"/>
          <w:sz w:val="32"/>
          <w:szCs w:val="32"/>
        </w:rPr>
        <w:t>，</w:t>
      </w:r>
      <w:proofErr w:type="gramStart"/>
      <w:r w:rsidR="00CD1B41" w:rsidRPr="00655AD3">
        <w:rPr>
          <w:rFonts w:ascii="仿宋_GB2312" w:eastAsia="仿宋_GB2312" w:hint="eastAsia"/>
          <w:sz w:val="32"/>
          <w:szCs w:val="32"/>
        </w:rPr>
        <w:t>在微博校园</w:t>
      </w:r>
      <w:proofErr w:type="gramEnd"/>
      <w:r w:rsidR="00CD1B41" w:rsidRPr="00655AD3">
        <w:rPr>
          <w:rFonts w:ascii="仿宋_GB2312" w:eastAsia="仿宋_GB2312" w:hint="eastAsia"/>
          <w:sz w:val="32"/>
          <w:szCs w:val="32"/>
        </w:rPr>
        <w:t>举办的“</w:t>
      </w:r>
      <w:r w:rsidR="00CD1B41" w:rsidRPr="00655AD3">
        <w:rPr>
          <w:rFonts w:ascii="仿宋_GB2312" w:eastAsia="仿宋_GB2312"/>
          <w:sz w:val="32"/>
          <w:szCs w:val="32"/>
        </w:rPr>
        <w:t>2019高校新媒体案例征集大赛中</w:t>
      </w:r>
      <w:r w:rsidR="00CD1B41" w:rsidRPr="00655AD3">
        <w:rPr>
          <w:rFonts w:ascii="仿宋_GB2312" w:eastAsia="仿宋_GB2312"/>
          <w:sz w:val="32"/>
          <w:szCs w:val="32"/>
        </w:rPr>
        <w:t>”</w:t>
      </w:r>
      <w:r w:rsidR="00CD1B41" w:rsidRPr="00655AD3">
        <w:rPr>
          <w:rFonts w:ascii="仿宋_GB2312" w:eastAsia="仿宋_GB2312"/>
          <w:sz w:val="32"/>
          <w:szCs w:val="32"/>
        </w:rPr>
        <w:t>，该案例获</w:t>
      </w:r>
      <w:r w:rsidR="00CD1B41" w:rsidRPr="00655AD3">
        <w:rPr>
          <w:rFonts w:ascii="仿宋_GB2312" w:eastAsia="仿宋_GB2312"/>
          <w:sz w:val="32"/>
          <w:szCs w:val="32"/>
        </w:rPr>
        <w:t>“</w:t>
      </w:r>
      <w:r w:rsidR="00CD1B41" w:rsidRPr="00655AD3">
        <w:rPr>
          <w:rFonts w:ascii="仿宋_GB2312" w:eastAsia="仿宋_GB2312"/>
          <w:sz w:val="32"/>
          <w:szCs w:val="32"/>
        </w:rPr>
        <w:t>2019年度十佳案例奖</w:t>
      </w:r>
      <w:r w:rsidR="00CD1B41" w:rsidRPr="00655AD3">
        <w:rPr>
          <w:rFonts w:ascii="仿宋_GB2312" w:eastAsia="仿宋_GB2312"/>
          <w:sz w:val="32"/>
          <w:szCs w:val="32"/>
        </w:rPr>
        <w:t>”</w:t>
      </w:r>
    </w:p>
    <w:p w14:paraId="420E6D3E" w14:textId="4C23A959" w:rsidR="009F5F2B" w:rsidRPr="00655AD3" w:rsidRDefault="00C55178" w:rsidP="00AE6C37">
      <w:pPr>
        <w:spacing w:line="500" w:lineRule="exact"/>
        <w:ind w:firstLine="660"/>
        <w:rPr>
          <w:rFonts w:ascii="仿宋_GB2312" w:eastAsia="仿宋_GB2312"/>
          <w:sz w:val="32"/>
          <w:szCs w:val="32"/>
        </w:rPr>
      </w:pPr>
      <w:r w:rsidRPr="00655AD3">
        <w:rPr>
          <w:rFonts w:ascii="仿宋_GB2312" w:eastAsia="仿宋_GB2312" w:hint="eastAsia"/>
          <w:sz w:val="32"/>
          <w:szCs w:val="32"/>
        </w:rPr>
        <w:t>目前，</w:t>
      </w:r>
      <w:r w:rsidR="00421AAB" w:rsidRPr="00655AD3">
        <w:rPr>
          <w:rFonts w:ascii="仿宋_GB2312" w:eastAsia="仿宋_GB2312" w:hint="eastAsia"/>
          <w:sz w:val="32"/>
          <w:szCs w:val="32"/>
        </w:rPr>
        <w:t>“</w:t>
      </w:r>
      <w:r w:rsidRPr="00655AD3">
        <w:rPr>
          <w:rFonts w:ascii="仿宋_GB2312" w:eastAsia="仿宋_GB2312" w:hint="eastAsia"/>
          <w:sz w:val="32"/>
          <w:szCs w:val="32"/>
        </w:rPr>
        <w:t>中国海洋文化新媒体联盟</w:t>
      </w:r>
      <w:r w:rsidR="00421AAB" w:rsidRPr="00655AD3">
        <w:rPr>
          <w:rFonts w:ascii="仿宋_GB2312" w:eastAsia="仿宋_GB2312" w:hint="eastAsia"/>
          <w:sz w:val="32"/>
          <w:szCs w:val="32"/>
        </w:rPr>
        <w:t>”</w:t>
      </w:r>
      <w:r w:rsidRPr="00655AD3">
        <w:rPr>
          <w:rFonts w:ascii="仿宋_GB2312" w:eastAsia="仿宋_GB2312" w:hint="eastAsia"/>
          <w:sz w:val="32"/>
          <w:szCs w:val="32"/>
        </w:rPr>
        <w:t>形成了覆盖全国140</w:t>
      </w:r>
      <w:r w:rsidR="00421AAB" w:rsidRPr="00655AD3">
        <w:rPr>
          <w:rFonts w:ascii="仿宋_GB2312" w:eastAsia="仿宋_GB2312" w:hint="eastAsia"/>
          <w:sz w:val="32"/>
          <w:szCs w:val="32"/>
        </w:rPr>
        <w:t>万人的新媒体传播矩阵。</w:t>
      </w:r>
      <w:r w:rsidRPr="00655AD3">
        <w:rPr>
          <w:rFonts w:ascii="仿宋_GB2312" w:eastAsia="仿宋_GB2312" w:hint="eastAsia"/>
          <w:sz w:val="32"/>
          <w:szCs w:val="32"/>
        </w:rPr>
        <w:t>用户遍及微信、微博、QQ、今日头条</w:t>
      </w:r>
      <w:proofErr w:type="gramStart"/>
      <w:r w:rsidRPr="00655AD3">
        <w:rPr>
          <w:rFonts w:ascii="仿宋_GB2312" w:eastAsia="仿宋_GB2312" w:hint="eastAsia"/>
          <w:sz w:val="32"/>
          <w:szCs w:val="32"/>
        </w:rPr>
        <w:t>和抖音</w:t>
      </w:r>
      <w:proofErr w:type="gramEnd"/>
      <w:r w:rsidRPr="00655AD3">
        <w:rPr>
          <w:rFonts w:ascii="仿宋_GB2312" w:eastAsia="仿宋_GB2312" w:hint="eastAsia"/>
          <w:sz w:val="32"/>
          <w:szCs w:val="32"/>
        </w:rPr>
        <w:t>等主流社交平台。</w:t>
      </w:r>
      <w:r w:rsidR="00421AAB" w:rsidRPr="00655AD3">
        <w:rPr>
          <w:rFonts w:ascii="仿宋_GB2312" w:eastAsia="仿宋_GB2312" w:hint="eastAsia"/>
          <w:sz w:val="32"/>
          <w:szCs w:val="32"/>
        </w:rPr>
        <w:t>海大新媒体矩阵荣获全国</w:t>
      </w:r>
      <w:r w:rsidR="009F5F2B" w:rsidRPr="00655AD3">
        <w:rPr>
          <w:rFonts w:ascii="仿宋_GB2312" w:eastAsia="仿宋_GB2312" w:hint="eastAsia"/>
          <w:sz w:val="32"/>
          <w:szCs w:val="32"/>
        </w:rPr>
        <w:t xml:space="preserve"> </w:t>
      </w:r>
      <w:r w:rsidR="00421AAB" w:rsidRPr="00655AD3">
        <w:rPr>
          <w:rFonts w:ascii="仿宋_GB2312" w:eastAsia="仿宋_GB2312" w:hint="eastAsia"/>
          <w:sz w:val="32"/>
          <w:szCs w:val="32"/>
        </w:rPr>
        <w:t>“十佳</w:t>
      </w:r>
      <w:r w:rsidR="00DD06D0" w:rsidRPr="00655AD3">
        <w:rPr>
          <w:rFonts w:ascii="仿宋_GB2312" w:eastAsia="仿宋_GB2312" w:hint="eastAsia"/>
          <w:sz w:val="32"/>
          <w:szCs w:val="32"/>
        </w:rPr>
        <w:t>微信团队</w:t>
      </w:r>
      <w:r w:rsidR="00421AAB" w:rsidRPr="00655AD3">
        <w:rPr>
          <w:rFonts w:ascii="仿宋_GB2312" w:eastAsia="仿宋_GB2312" w:hint="eastAsia"/>
          <w:sz w:val="32"/>
          <w:szCs w:val="32"/>
        </w:rPr>
        <w:t>”</w:t>
      </w:r>
      <w:r w:rsidR="00CB49A7" w:rsidRPr="00655AD3">
        <w:rPr>
          <w:rFonts w:ascii="仿宋_GB2312" w:eastAsia="仿宋_GB2312" w:hint="eastAsia"/>
          <w:sz w:val="32"/>
          <w:szCs w:val="32"/>
        </w:rPr>
        <w:t>称号</w:t>
      </w:r>
      <w:r w:rsidR="009F5F2B" w:rsidRPr="00655AD3">
        <w:rPr>
          <w:rFonts w:ascii="仿宋_GB2312" w:eastAsia="仿宋_GB2312" w:hint="eastAsia"/>
          <w:sz w:val="32"/>
          <w:szCs w:val="32"/>
        </w:rPr>
        <w:t>。</w:t>
      </w:r>
    </w:p>
    <w:p w14:paraId="3E81BD10" w14:textId="10DBFE0F" w:rsidR="001D573A" w:rsidRPr="00655AD3" w:rsidRDefault="006B5869" w:rsidP="00AE6C37">
      <w:pPr>
        <w:spacing w:line="500" w:lineRule="exact"/>
        <w:ind w:firstLine="660"/>
        <w:rPr>
          <w:rFonts w:ascii="仿宋_GB2312" w:eastAsia="仿宋_GB2312"/>
          <w:b/>
          <w:sz w:val="32"/>
          <w:szCs w:val="32"/>
        </w:rPr>
      </w:pPr>
      <w:r>
        <w:rPr>
          <w:rFonts w:ascii="仿宋_GB2312" w:eastAsia="仿宋_GB2312" w:hint="eastAsia"/>
          <w:b/>
          <w:sz w:val="32"/>
          <w:szCs w:val="32"/>
        </w:rPr>
        <w:t>5</w:t>
      </w:r>
      <w:r w:rsidR="00C028E0" w:rsidRPr="00655AD3">
        <w:rPr>
          <w:rFonts w:ascii="仿宋_GB2312" w:eastAsia="仿宋_GB2312" w:hint="eastAsia"/>
          <w:b/>
          <w:sz w:val="32"/>
          <w:szCs w:val="32"/>
        </w:rPr>
        <w:t>、</w:t>
      </w:r>
      <w:r w:rsidR="001D573A" w:rsidRPr="00655AD3">
        <w:rPr>
          <w:rFonts w:ascii="仿宋_GB2312" w:eastAsia="仿宋_GB2312" w:hint="eastAsia"/>
          <w:b/>
          <w:sz w:val="32"/>
          <w:szCs w:val="32"/>
        </w:rPr>
        <w:t>海大</w:t>
      </w:r>
      <w:r w:rsidR="00C553CE" w:rsidRPr="00655AD3">
        <w:rPr>
          <w:rFonts w:ascii="仿宋_GB2312" w:eastAsia="仿宋_GB2312" w:hint="eastAsia"/>
          <w:b/>
          <w:sz w:val="32"/>
          <w:szCs w:val="32"/>
        </w:rPr>
        <w:t>视频和</w:t>
      </w:r>
      <w:r w:rsidR="009F5F2B" w:rsidRPr="00655AD3">
        <w:rPr>
          <w:rFonts w:ascii="仿宋_GB2312" w:eastAsia="仿宋_GB2312" w:hint="eastAsia"/>
          <w:b/>
          <w:sz w:val="32"/>
          <w:szCs w:val="32"/>
        </w:rPr>
        <w:t>图片</w:t>
      </w:r>
      <w:r w:rsidR="00C553CE" w:rsidRPr="00655AD3">
        <w:rPr>
          <w:rFonts w:ascii="仿宋_GB2312" w:eastAsia="仿宋_GB2312" w:hint="eastAsia"/>
          <w:b/>
          <w:sz w:val="32"/>
          <w:szCs w:val="32"/>
        </w:rPr>
        <w:t>摄影</w:t>
      </w:r>
      <w:r w:rsidR="001D573A" w:rsidRPr="00655AD3">
        <w:rPr>
          <w:rFonts w:ascii="仿宋_GB2312" w:eastAsia="仿宋_GB2312" w:hint="eastAsia"/>
          <w:b/>
          <w:sz w:val="32"/>
          <w:szCs w:val="32"/>
        </w:rPr>
        <w:t>广受校内外关注。</w:t>
      </w:r>
    </w:p>
    <w:p w14:paraId="15CA3F88" w14:textId="77777777" w:rsidR="00CF5EA0" w:rsidRDefault="00CD1B41" w:rsidP="00AE6C37">
      <w:pPr>
        <w:spacing w:line="500" w:lineRule="exact"/>
        <w:ind w:firstLine="660"/>
        <w:rPr>
          <w:rFonts w:ascii="仿宋_GB2312" w:eastAsia="仿宋_GB2312"/>
          <w:sz w:val="32"/>
          <w:szCs w:val="32"/>
        </w:rPr>
      </w:pPr>
      <w:r w:rsidRPr="00655AD3">
        <w:rPr>
          <w:rFonts w:ascii="仿宋_GB2312" w:eastAsia="仿宋_GB2312" w:hint="eastAsia"/>
          <w:sz w:val="32"/>
          <w:szCs w:val="32"/>
        </w:rPr>
        <w:t>充分发挥视频宣传优势，结合实际宣传需求，采用</w:t>
      </w:r>
      <w:r w:rsidRPr="00655AD3">
        <w:rPr>
          <w:rFonts w:ascii="仿宋_GB2312" w:eastAsia="仿宋_GB2312"/>
          <w:sz w:val="32"/>
          <w:szCs w:val="32"/>
        </w:rPr>
        <w:t>MV、短视频、云直播等多种形式取得较好宣传效果。如</w:t>
      </w:r>
      <w:r w:rsidR="00CF5EA0">
        <w:rPr>
          <w:rFonts w:ascii="仿宋_GB2312" w:eastAsia="仿宋_GB2312" w:hint="eastAsia"/>
          <w:sz w:val="32"/>
          <w:szCs w:val="32"/>
        </w:rPr>
        <w:t>：</w:t>
      </w:r>
    </w:p>
    <w:p w14:paraId="5C318D33" w14:textId="2AFBB7E3" w:rsidR="00CF5EA0" w:rsidRPr="00655AD3" w:rsidRDefault="00CF5EA0" w:rsidP="00AE6C37">
      <w:pPr>
        <w:spacing w:line="500" w:lineRule="exact"/>
        <w:ind w:firstLine="660"/>
        <w:rPr>
          <w:rFonts w:ascii="仿宋_GB2312" w:eastAsia="仿宋_GB2312"/>
          <w:sz w:val="32"/>
          <w:szCs w:val="32"/>
        </w:rPr>
      </w:pPr>
      <w:r w:rsidRPr="00655AD3">
        <w:rPr>
          <w:rFonts w:ascii="仿宋_GB2312" w:eastAsia="仿宋_GB2312" w:hint="eastAsia"/>
          <w:sz w:val="32"/>
          <w:szCs w:val="32"/>
        </w:rPr>
        <w:t>《院长访谈录》视频是“书写海大奋进之笔”的重要呈现，</w:t>
      </w:r>
      <w:r w:rsidRPr="00655AD3">
        <w:rPr>
          <w:rFonts w:ascii="仿宋_GB2312" w:eastAsia="仿宋_GB2312" w:hint="eastAsia"/>
          <w:sz w:val="32"/>
          <w:szCs w:val="32"/>
        </w:rPr>
        <w:lastRenderedPageBreak/>
        <w:t>目前推送11期。</w:t>
      </w:r>
    </w:p>
    <w:p w14:paraId="4B18D1BE" w14:textId="0AF40380" w:rsidR="00CD1B41" w:rsidRPr="00655AD3" w:rsidRDefault="00CD1B41" w:rsidP="00AE6C37">
      <w:pPr>
        <w:spacing w:line="500" w:lineRule="exact"/>
        <w:ind w:firstLine="660"/>
        <w:rPr>
          <w:rFonts w:ascii="仿宋_GB2312" w:eastAsia="仿宋_GB2312"/>
          <w:sz w:val="32"/>
          <w:szCs w:val="32"/>
        </w:rPr>
      </w:pPr>
      <w:r w:rsidRPr="00655AD3">
        <w:rPr>
          <w:rFonts w:ascii="仿宋_GB2312" w:eastAsia="仿宋_GB2312"/>
          <w:sz w:val="32"/>
          <w:szCs w:val="32"/>
        </w:rPr>
        <w:t>制作</w:t>
      </w:r>
      <w:r w:rsidRPr="00655AD3">
        <w:rPr>
          <w:rFonts w:ascii="仿宋_GB2312" w:eastAsia="仿宋_GB2312" w:hint="eastAsia"/>
          <w:sz w:val="32"/>
          <w:szCs w:val="32"/>
        </w:rPr>
        <w:t>疫情防控</w:t>
      </w:r>
      <w:r w:rsidRPr="00655AD3">
        <w:rPr>
          <w:rFonts w:ascii="仿宋_GB2312" w:eastAsia="仿宋_GB2312"/>
          <w:sz w:val="32"/>
          <w:szCs w:val="32"/>
        </w:rPr>
        <w:t>MV 《为你守望》、毕业短片《出海》、疫情演练短视频、</w:t>
      </w:r>
      <w:r w:rsidRPr="00655AD3">
        <w:rPr>
          <w:rFonts w:ascii="仿宋_GB2312" w:eastAsia="仿宋_GB2312" w:hint="eastAsia"/>
          <w:sz w:val="32"/>
          <w:szCs w:val="32"/>
        </w:rPr>
        <w:t>脱贫攻坚原创主题音乐</w:t>
      </w:r>
      <w:r w:rsidRPr="00655AD3">
        <w:rPr>
          <w:rFonts w:ascii="仿宋_GB2312" w:eastAsia="仿宋_GB2312"/>
          <w:sz w:val="32"/>
          <w:szCs w:val="32"/>
        </w:rPr>
        <w:t>MV</w:t>
      </w:r>
      <w:r w:rsidRPr="00655AD3">
        <w:rPr>
          <w:rFonts w:ascii="仿宋_GB2312" w:eastAsia="仿宋_GB2312" w:hint="eastAsia"/>
          <w:sz w:val="32"/>
          <w:szCs w:val="32"/>
        </w:rPr>
        <w:t>《心在绿春》、</w:t>
      </w:r>
      <w:r w:rsidRPr="00655AD3">
        <w:rPr>
          <w:rFonts w:ascii="仿宋_GB2312" w:eastAsia="仿宋_GB2312"/>
          <w:sz w:val="32"/>
          <w:szCs w:val="32"/>
        </w:rPr>
        <w:t>云课堂节目、樱花云直播等。</w:t>
      </w:r>
      <w:r w:rsidRPr="00655AD3">
        <w:rPr>
          <w:rFonts w:ascii="仿宋_GB2312" w:eastAsia="仿宋_GB2312" w:hint="eastAsia"/>
          <w:sz w:val="32"/>
          <w:szCs w:val="32"/>
        </w:rPr>
        <w:t>多部原创视频作品和歌曲</w:t>
      </w:r>
      <w:r w:rsidRPr="00655AD3">
        <w:rPr>
          <w:rFonts w:ascii="仿宋_GB2312" w:eastAsia="仿宋_GB2312"/>
          <w:sz w:val="32"/>
          <w:szCs w:val="32"/>
        </w:rPr>
        <w:t>MV</w:t>
      </w:r>
      <w:r w:rsidRPr="00655AD3">
        <w:rPr>
          <w:rFonts w:ascii="仿宋_GB2312" w:eastAsia="仿宋_GB2312" w:hint="eastAsia"/>
          <w:sz w:val="32"/>
          <w:szCs w:val="32"/>
        </w:rPr>
        <w:t>获部省奖项。视频部同事被青岛市邀请授课。</w:t>
      </w:r>
    </w:p>
    <w:p w14:paraId="685B718A" w14:textId="77777777" w:rsidR="0039395D" w:rsidRDefault="00CD1B41" w:rsidP="00AE6C37">
      <w:pPr>
        <w:spacing w:line="500" w:lineRule="exact"/>
        <w:ind w:firstLine="660"/>
        <w:rPr>
          <w:rFonts w:ascii="仿宋_GB2312" w:eastAsia="仿宋_GB2312"/>
          <w:sz w:val="32"/>
          <w:szCs w:val="32"/>
        </w:rPr>
      </w:pPr>
      <w:r w:rsidRPr="00655AD3">
        <w:rPr>
          <w:rFonts w:ascii="仿宋_GB2312" w:eastAsia="仿宋_GB2312" w:hint="eastAsia"/>
          <w:sz w:val="32"/>
          <w:szCs w:val="32"/>
        </w:rPr>
        <w:t>《海大文化小客厅》访谈节目成为学校文化品牌，以小客厅见大文化，策划设计了“海大故事分享会”“院系探宝”“师说”等系列，目前已经推送了13期。</w:t>
      </w:r>
    </w:p>
    <w:p w14:paraId="3D83A727" w14:textId="52C0982E" w:rsidR="00CD1B41" w:rsidRDefault="00CD1B41" w:rsidP="00AE6C37">
      <w:pPr>
        <w:spacing w:line="500" w:lineRule="exact"/>
        <w:ind w:firstLine="660"/>
        <w:rPr>
          <w:rFonts w:ascii="仿宋_GB2312" w:eastAsia="仿宋_GB2312"/>
          <w:sz w:val="32"/>
          <w:szCs w:val="32"/>
        </w:rPr>
      </w:pPr>
      <w:r w:rsidRPr="00655AD3">
        <w:rPr>
          <w:rFonts w:ascii="仿宋_GB2312" w:eastAsia="仿宋_GB2312" w:hint="eastAsia"/>
          <w:sz w:val="32"/>
          <w:szCs w:val="32"/>
        </w:rPr>
        <w:t>刘</w:t>
      </w:r>
      <w:r w:rsidR="0039395D">
        <w:rPr>
          <w:rFonts w:ascii="仿宋_GB2312" w:eastAsia="仿宋_GB2312" w:hint="eastAsia"/>
          <w:sz w:val="32"/>
          <w:szCs w:val="32"/>
        </w:rPr>
        <w:t>邦</w:t>
      </w:r>
      <w:r w:rsidRPr="00655AD3">
        <w:rPr>
          <w:rFonts w:ascii="仿宋_GB2312" w:eastAsia="仿宋_GB2312" w:hint="eastAsia"/>
          <w:sz w:val="32"/>
          <w:szCs w:val="32"/>
        </w:rPr>
        <w:t>华老师校园风景摄影照片登上《中国高等教育》杂志封面，</w:t>
      </w:r>
      <w:r w:rsidR="00183F84" w:rsidRPr="0039395D">
        <w:rPr>
          <w:rFonts w:ascii="仿宋_GB2312" w:eastAsia="仿宋_GB2312" w:hint="eastAsia"/>
          <w:sz w:val="32"/>
          <w:szCs w:val="32"/>
        </w:rPr>
        <w:t>长期跟踪拍摄东方红2、东方红3船调查航次，积累了大量一手海洋科考影像资料，为学校对内、对外宣传提供有力的素材支持</w:t>
      </w:r>
      <w:r w:rsidR="0039395D">
        <w:rPr>
          <w:rFonts w:ascii="仿宋_GB2312" w:eastAsia="仿宋_GB2312" w:hint="eastAsia"/>
          <w:sz w:val="32"/>
          <w:szCs w:val="32"/>
        </w:rPr>
        <w:t>，</w:t>
      </w:r>
      <w:r w:rsidRPr="00655AD3">
        <w:rPr>
          <w:rFonts w:ascii="仿宋_GB2312" w:eastAsia="仿宋_GB2312" w:hint="eastAsia"/>
          <w:sz w:val="32"/>
          <w:szCs w:val="32"/>
        </w:rPr>
        <w:t>被誉为“科技拍海第一人”。</w:t>
      </w:r>
    </w:p>
    <w:p w14:paraId="3325847A" w14:textId="2F56D3D0" w:rsidR="001D573A" w:rsidRPr="00655AD3" w:rsidRDefault="006B5869" w:rsidP="00AE6C37">
      <w:pPr>
        <w:spacing w:line="500" w:lineRule="exact"/>
        <w:ind w:firstLine="660"/>
        <w:rPr>
          <w:rFonts w:ascii="仿宋_GB2312" w:eastAsia="仿宋_GB2312"/>
          <w:b/>
          <w:sz w:val="32"/>
          <w:szCs w:val="32"/>
        </w:rPr>
      </w:pPr>
      <w:r>
        <w:rPr>
          <w:rFonts w:ascii="仿宋_GB2312" w:eastAsia="仿宋_GB2312" w:hint="eastAsia"/>
          <w:b/>
          <w:sz w:val="32"/>
          <w:szCs w:val="32"/>
        </w:rPr>
        <w:t>6</w:t>
      </w:r>
      <w:r w:rsidR="009F5F2B" w:rsidRPr="00655AD3">
        <w:rPr>
          <w:rFonts w:ascii="仿宋_GB2312" w:eastAsia="仿宋_GB2312" w:hint="eastAsia"/>
          <w:b/>
          <w:sz w:val="32"/>
          <w:szCs w:val="32"/>
        </w:rPr>
        <w:t>、</w:t>
      </w:r>
      <w:r w:rsidR="00C55178" w:rsidRPr="00655AD3">
        <w:rPr>
          <w:rFonts w:ascii="仿宋_GB2312" w:eastAsia="仿宋_GB2312" w:hint="eastAsia"/>
          <w:b/>
          <w:sz w:val="32"/>
          <w:szCs w:val="32"/>
        </w:rPr>
        <w:t>文化</w:t>
      </w:r>
      <w:r w:rsidR="00513BBF" w:rsidRPr="00655AD3">
        <w:rPr>
          <w:rFonts w:ascii="仿宋_GB2312" w:eastAsia="仿宋_GB2312" w:hint="eastAsia"/>
          <w:b/>
          <w:sz w:val="32"/>
          <w:szCs w:val="32"/>
        </w:rPr>
        <w:t>理论研究成果丰硕</w:t>
      </w:r>
      <w:r w:rsidR="004A13BA" w:rsidRPr="00655AD3">
        <w:rPr>
          <w:rFonts w:ascii="仿宋_GB2312" w:eastAsia="仿宋_GB2312" w:hint="eastAsia"/>
          <w:b/>
          <w:sz w:val="32"/>
          <w:szCs w:val="32"/>
        </w:rPr>
        <w:t>。</w:t>
      </w:r>
    </w:p>
    <w:p w14:paraId="415815B6" w14:textId="77777777" w:rsidR="00513BBF" w:rsidRPr="00655AD3" w:rsidRDefault="00513BBF" w:rsidP="00AE6C37">
      <w:pPr>
        <w:spacing w:line="500" w:lineRule="exact"/>
        <w:ind w:firstLine="660"/>
        <w:rPr>
          <w:rFonts w:ascii="仿宋_GB2312" w:eastAsia="仿宋_GB2312"/>
          <w:sz w:val="32"/>
          <w:szCs w:val="32"/>
        </w:rPr>
      </w:pPr>
      <w:r w:rsidRPr="00655AD3">
        <w:rPr>
          <w:rFonts w:ascii="仿宋_GB2312" w:eastAsia="仿宋_GB2312" w:hint="eastAsia"/>
          <w:sz w:val="32"/>
          <w:szCs w:val="32"/>
        </w:rPr>
        <w:t>参与编写我国首部《新媒体概论》著作，承担“微信的管理与营运”篇章撰写</w:t>
      </w:r>
      <w:r w:rsidR="00C553CE" w:rsidRPr="00655AD3">
        <w:rPr>
          <w:rFonts w:ascii="仿宋_GB2312" w:eastAsia="仿宋_GB2312" w:hint="eastAsia"/>
          <w:sz w:val="32"/>
          <w:szCs w:val="32"/>
        </w:rPr>
        <w:t>任务</w:t>
      </w:r>
      <w:r w:rsidRPr="00655AD3">
        <w:rPr>
          <w:rFonts w:ascii="仿宋_GB2312" w:eastAsia="仿宋_GB2312" w:hint="eastAsia"/>
          <w:sz w:val="32"/>
          <w:szCs w:val="32"/>
        </w:rPr>
        <w:t>。</w:t>
      </w:r>
    </w:p>
    <w:p w14:paraId="6B45B557" w14:textId="6FD5E1AB" w:rsidR="00513BBF" w:rsidRPr="00655AD3" w:rsidRDefault="00513BBF" w:rsidP="00AE6C37">
      <w:pPr>
        <w:spacing w:line="500" w:lineRule="exact"/>
        <w:ind w:firstLine="660"/>
        <w:rPr>
          <w:rFonts w:ascii="仿宋_GB2312" w:eastAsia="仿宋_GB2312"/>
          <w:sz w:val="32"/>
          <w:szCs w:val="32"/>
        </w:rPr>
      </w:pPr>
      <w:r w:rsidRPr="00655AD3">
        <w:rPr>
          <w:rFonts w:ascii="仿宋_GB2312" w:eastAsia="仿宋_GB2312" w:hint="eastAsia"/>
          <w:sz w:val="32"/>
          <w:szCs w:val="32"/>
        </w:rPr>
        <w:t>出版我国首部海洋伦理著作《海洋的德</w:t>
      </w:r>
      <w:r w:rsidR="00CB49A7" w:rsidRPr="00655AD3">
        <w:rPr>
          <w:rFonts w:ascii="仿宋_GB2312" w:eastAsia="仿宋_GB2312" w:hint="eastAsia"/>
          <w:sz w:val="32"/>
          <w:szCs w:val="32"/>
        </w:rPr>
        <w:t>性</w:t>
      </w:r>
      <w:r w:rsidRPr="00655AD3">
        <w:rPr>
          <w:rFonts w:ascii="仿宋_GB2312" w:eastAsia="仿宋_GB2312" w:hint="eastAsia"/>
          <w:sz w:val="32"/>
          <w:szCs w:val="32"/>
        </w:rPr>
        <w:t>》。</w:t>
      </w:r>
    </w:p>
    <w:p w14:paraId="6C4ABCB8" w14:textId="04765602" w:rsidR="003777AD" w:rsidRPr="00655AD3" w:rsidRDefault="00513BBF" w:rsidP="00AE6C37">
      <w:pPr>
        <w:spacing w:line="500" w:lineRule="exact"/>
        <w:ind w:firstLine="660"/>
        <w:rPr>
          <w:rFonts w:ascii="仿宋_GB2312" w:eastAsia="仿宋_GB2312"/>
          <w:sz w:val="32"/>
          <w:szCs w:val="32"/>
        </w:rPr>
      </w:pPr>
      <w:r w:rsidRPr="00655AD3">
        <w:rPr>
          <w:rFonts w:ascii="仿宋_GB2312" w:eastAsia="仿宋_GB2312" w:hint="eastAsia"/>
          <w:sz w:val="32"/>
          <w:szCs w:val="32"/>
        </w:rPr>
        <w:t>承担</w:t>
      </w:r>
      <w:r w:rsidR="003777AD" w:rsidRPr="00655AD3">
        <w:rPr>
          <w:rFonts w:ascii="仿宋_GB2312" w:eastAsia="仿宋_GB2312" w:hint="eastAsia"/>
          <w:sz w:val="32"/>
          <w:szCs w:val="32"/>
        </w:rPr>
        <w:t>学校</w:t>
      </w:r>
      <w:proofErr w:type="gramStart"/>
      <w:r w:rsidR="003777AD" w:rsidRPr="00655AD3">
        <w:rPr>
          <w:rFonts w:ascii="仿宋_GB2312" w:eastAsia="仿宋_GB2312" w:hint="eastAsia"/>
          <w:sz w:val="32"/>
          <w:szCs w:val="32"/>
        </w:rPr>
        <w:t>党建思政课题</w:t>
      </w:r>
      <w:proofErr w:type="gramEnd"/>
      <w:r w:rsidR="003777AD" w:rsidRPr="00655AD3">
        <w:rPr>
          <w:rFonts w:ascii="仿宋_GB2312" w:eastAsia="仿宋_GB2312" w:hint="eastAsia"/>
          <w:sz w:val="32"/>
          <w:szCs w:val="32"/>
        </w:rPr>
        <w:t>、统战课题</w:t>
      </w:r>
      <w:r w:rsidR="00C25DE1" w:rsidRPr="00655AD3">
        <w:rPr>
          <w:rFonts w:ascii="仿宋_GB2312" w:eastAsia="仿宋_GB2312" w:hint="eastAsia"/>
          <w:sz w:val="32"/>
          <w:szCs w:val="32"/>
        </w:rPr>
        <w:t>、工会课题，</w:t>
      </w:r>
      <w:r w:rsidRPr="00655AD3">
        <w:rPr>
          <w:rFonts w:ascii="仿宋_GB2312" w:eastAsia="仿宋_GB2312" w:hint="eastAsia"/>
          <w:sz w:val="32"/>
          <w:szCs w:val="32"/>
        </w:rPr>
        <w:t>研究成果</w:t>
      </w:r>
      <w:r w:rsidR="00C25DE1" w:rsidRPr="00655AD3">
        <w:rPr>
          <w:rFonts w:ascii="仿宋_GB2312" w:eastAsia="仿宋_GB2312" w:hint="eastAsia"/>
          <w:sz w:val="32"/>
          <w:szCs w:val="32"/>
        </w:rPr>
        <w:t>发表在《经济师》（核心期刊）、</w:t>
      </w:r>
      <w:r w:rsidR="004226CB" w:rsidRPr="00655AD3">
        <w:rPr>
          <w:rFonts w:ascii="仿宋_GB2312" w:eastAsia="仿宋_GB2312" w:hint="eastAsia"/>
          <w:sz w:val="32"/>
          <w:szCs w:val="32"/>
        </w:rPr>
        <w:t>《传媒论坛》等期刊。</w:t>
      </w:r>
    </w:p>
    <w:p w14:paraId="0A36D143" w14:textId="2DFB8AE9" w:rsidR="00513BBF" w:rsidRPr="00655AD3" w:rsidRDefault="006B5869" w:rsidP="00AE6C37">
      <w:pPr>
        <w:spacing w:line="500" w:lineRule="exact"/>
        <w:ind w:firstLine="660"/>
        <w:rPr>
          <w:rFonts w:ascii="仿宋_GB2312" w:eastAsia="仿宋_GB2312"/>
          <w:b/>
          <w:sz w:val="32"/>
          <w:szCs w:val="32"/>
        </w:rPr>
      </w:pPr>
      <w:r>
        <w:rPr>
          <w:rFonts w:ascii="仿宋_GB2312" w:eastAsia="仿宋_GB2312" w:hint="eastAsia"/>
          <w:b/>
          <w:sz w:val="32"/>
          <w:szCs w:val="32"/>
        </w:rPr>
        <w:t>7</w:t>
      </w:r>
      <w:r w:rsidR="00C553CE" w:rsidRPr="00655AD3">
        <w:rPr>
          <w:rFonts w:ascii="仿宋_GB2312" w:eastAsia="仿宋_GB2312" w:hint="eastAsia"/>
          <w:b/>
          <w:sz w:val="32"/>
          <w:szCs w:val="32"/>
        </w:rPr>
        <w:t>、陆续推出海大名人传记。</w:t>
      </w:r>
    </w:p>
    <w:p w14:paraId="7406B8E6" w14:textId="7507C0D4" w:rsidR="003777AD" w:rsidRPr="00655AD3" w:rsidRDefault="00C553CE" w:rsidP="00AE6C37">
      <w:pPr>
        <w:spacing w:line="500" w:lineRule="exact"/>
        <w:ind w:firstLine="660"/>
        <w:rPr>
          <w:rFonts w:ascii="仿宋_GB2312" w:eastAsia="仿宋_GB2312"/>
          <w:sz w:val="32"/>
          <w:szCs w:val="32"/>
        </w:rPr>
      </w:pPr>
      <w:r w:rsidRPr="00655AD3">
        <w:rPr>
          <w:rFonts w:ascii="仿宋_GB2312" w:eastAsia="仿宋_GB2312" w:hint="eastAsia"/>
          <w:sz w:val="32"/>
          <w:szCs w:val="32"/>
        </w:rPr>
        <w:t>已完成</w:t>
      </w:r>
      <w:r w:rsidR="00DE6268" w:rsidRPr="00655AD3">
        <w:rPr>
          <w:rFonts w:ascii="仿宋_GB2312" w:eastAsia="仿宋_GB2312" w:hint="eastAsia"/>
          <w:sz w:val="32"/>
          <w:szCs w:val="32"/>
        </w:rPr>
        <w:t>《管华诗院士传》《文圣常院士传》</w:t>
      </w:r>
      <w:r w:rsidR="00C55178" w:rsidRPr="00655AD3">
        <w:rPr>
          <w:rFonts w:ascii="仿宋_GB2312" w:eastAsia="仿宋_GB2312" w:hint="eastAsia"/>
          <w:sz w:val="32"/>
          <w:szCs w:val="32"/>
        </w:rPr>
        <w:t>《李庆忠</w:t>
      </w:r>
      <w:r w:rsidR="00C53D90" w:rsidRPr="00655AD3">
        <w:rPr>
          <w:rFonts w:ascii="仿宋_GB2312" w:eastAsia="仿宋_GB2312" w:hint="eastAsia"/>
          <w:sz w:val="32"/>
          <w:szCs w:val="32"/>
        </w:rPr>
        <w:t>院士</w:t>
      </w:r>
      <w:r w:rsidR="00C55178" w:rsidRPr="00655AD3">
        <w:rPr>
          <w:rFonts w:ascii="仿宋_GB2312" w:eastAsia="仿宋_GB2312" w:hint="eastAsia"/>
          <w:sz w:val="32"/>
          <w:szCs w:val="32"/>
        </w:rPr>
        <w:t>传》</w:t>
      </w:r>
      <w:r w:rsidRPr="00655AD3">
        <w:rPr>
          <w:rFonts w:ascii="仿宋_GB2312" w:eastAsia="仿宋_GB2312" w:hint="eastAsia"/>
          <w:sz w:val="32"/>
          <w:szCs w:val="32"/>
        </w:rPr>
        <w:t>等。</w:t>
      </w:r>
    </w:p>
    <w:p w14:paraId="40F04D49" w14:textId="208D66BA" w:rsidR="00C553CE" w:rsidRPr="00655AD3" w:rsidRDefault="006B5869" w:rsidP="00AE6C37">
      <w:pPr>
        <w:spacing w:line="500" w:lineRule="exact"/>
        <w:ind w:firstLine="660"/>
        <w:rPr>
          <w:rFonts w:ascii="仿宋_GB2312" w:eastAsia="仿宋_GB2312"/>
          <w:b/>
          <w:sz w:val="32"/>
          <w:szCs w:val="32"/>
        </w:rPr>
      </w:pPr>
      <w:r>
        <w:rPr>
          <w:rFonts w:ascii="仿宋_GB2312" w:eastAsia="仿宋_GB2312" w:hint="eastAsia"/>
          <w:b/>
          <w:sz w:val="32"/>
          <w:szCs w:val="32"/>
        </w:rPr>
        <w:t>8</w:t>
      </w:r>
      <w:r w:rsidR="00C028E0" w:rsidRPr="00655AD3">
        <w:rPr>
          <w:rFonts w:ascii="仿宋_GB2312" w:eastAsia="仿宋_GB2312" w:hint="eastAsia"/>
          <w:b/>
          <w:sz w:val="32"/>
          <w:szCs w:val="32"/>
        </w:rPr>
        <w:t>、</w:t>
      </w:r>
      <w:r w:rsidR="00E6627C" w:rsidRPr="00655AD3">
        <w:rPr>
          <w:rFonts w:ascii="仿宋_GB2312" w:eastAsia="仿宋_GB2312" w:hint="eastAsia"/>
          <w:b/>
          <w:sz w:val="32"/>
          <w:szCs w:val="32"/>
        </w:rPr>
        <w:t>与</w:t>
      </w:r>
      <w:r w:rsidR="002467B1" w:rsidRPr="00655AD3">
        <w:rPr>
          <w:rFonts w:ascii="仿宋_GB2312" w:eastAsia="仿宋_GB2312" w:hint="eastAsia"/>
          <w:b/>
          <w:sz w:val="32"/>
          <w:szCs w:val="32"/>
        </w:rPr>
        <w:t>各级</w:t>
      </w:r>
      <w:r w:rsidR="00E6627C" w:rsidRPr="00655AD3">
        <w:rPr>
          <w:rFonts w:ascii="仿宋_GB2312" w:eastAsia="仿宋_GB2312" w:hint="eastAsia"/>
          <w:b/>
          <w:sz w:val="32"/>
          <w:szCs w:val="32"/>
        </w:rPr>
        <w:t>媒体互动</w:t>
      </w:r>
      <w:r w:rsidR="002467B1" w:rsidRPr="00655AD3">
        <w:rPr>
          <w:rFonts w:ascii="仿宋_GB2312" w:eastAsia="仿宋_GB2312" w:hint="eastAsia"/>
          <w:b/>
          <w:sz w:val="32"/>
          <w:szCs w:val="32"/>
        </w:rPr>
        <w:t>良好，</w:t>
      </w:r>
      <w:proofErr w:type="gramStart"/>
      <w:r w:rsidR="00C55178" w:rsidRPr="00655AD3">
        <w:rPr>
          <w:rFonts w:ascii="仿宋_GB2312" w:eastAsia="仿宋_GB2312" w:hint="eastAsia"/>
          <w:b/>
          <w:sz w:val="32"/>
          <w:szCs w:val="32"/>
        </w:rPr>
        <w:t>建立驻</w:t>
      </w:r>
      <w:proofErr w:type="gramEnd"/>
      <w:r w:rsidR="00C55178" w:rsidRPr="00655AD3">
        <w:rPr>
          <w:rFonts w:ascii="仿宋_GB2312" w:eastAsia="仿宋_GB2312" w:hint="eastAsia"/>
          <w:b/>
          <w:sz w:val="32"/>
          <w:szCs w:val="32"/>
        </w:rPr>
        <w:t>青</w:t>
      </w:r>
      <w:r w:rsidR="00DE6268" w:rsidRPr="00655AD3">
        <w:rPr>
          <w:rFonts w:ascii="仿宋_GB2312" w:eastAsia="仿宋_GB2312" w:hint="eastAsia"/>
          <w:b/>
          <w:sz w:val="32"/>
          <w:szCs w:val="32"/>
        </w:rPr>
        <w:t>—省级—中央</w:t>
      </w:r>
      <w:r w:rsidR="00C55178" w:rsidRPr="00655AD3">
        <w:rPr>
          <w:rFonts w:ascii="仿宋_GB2312" w:eastAsia="仿宋_GB2312" w:hint="eastAsia"/>
          <w:b/>
          <w:sz w:val="32"/>
          <w:szCs w:val="32"/>
        </w:rPr>
        <w:t>媒体的三级发稿圈</w:t>
      </w:r>
      <w:r w:rsidR="00C553CE" w:rsidRPr="00655AD3">
        <w:rPr>
          <w:rFonts w:ascii="仿宋_GB2312" w:eastAsia="仿宋_GB2312" w:hint="eastAsia"/>
          <w:b/>
          <w:sz w:val="32"/>
          <w:szCs w:val="32"/>
        </w:rPr>
        <w:t>和互动圈。</w:t>
      </w:r>
    </w:p>
    <w:p w14:paraId="5DD1BB91" w14:textId="76C184DE" w:rsidR="000D40F6" w:rsidRPr="00CE432F" w:rsidRDefault="00CE432F" w:rsidP="00AE6C37">
      <w:pPr>
        <w:spacing w:line="500" w:lineRule="exact"/>
        <w:ind w:firstLine="660"/>
        <w:rPr>
          <w:rFonts w:ascii="仿宋_GB2312" w:eastAsia="仿宋_GB2312"/>
          <w:sz w:val="32"/>
          <w:szCs w:val="32"/>
        </w:rPr>
      </w:pPr>
      <w:r>
        <w:rPr>
          <w:rFonts w:ascii="仿宋_GB2312" w:eastAsia="仿宋_GB2312" w:hint="eastAsia"/>
          <w:sz w:val="32"/>
          <w:szCs w:val="32"/>
        </w:rPr>
        <w:t>开通“中国海洋大学”学习强国号，</w:t>
      </w:r>
      <w:r w:rsidR="00183F84" w:rsidRPr="00CE432F">
        <w:rPr>
          <w:rFonts w:ascii="仿宋_GB2312" w:eastAsia="仿宋_GB2312" w:hint="eastAsia"/>
          <w:sz w:val="32"/>
          <w:szCs w:val="32"/>
        </w:rPr>
        <w:t>是全国第22所、山东省第1所</w:t>
      </w:r>
      <w:proofErr w:type="gramStart"/>
      <w:r w:rsidR="00183F84" w:rsidRPr="00CE432F">
        <w:rPr>
          <w:rFonts w:ascii="仿宋_GB2312" w:eastAsia="仿宋_GB2312" w:hint="eastAsia"/>
          <w:sz w:val="32"/>
          <w:szCs w:val="32"/>
        </w:rPr>
        <w:t>开通强国号</w:t>
      </w:r>
      <w:proofErr w:type="gramEnd"/>
      <w:r w:rsidR="00183F84" w:rsidRPr="00CE432F">
        <w:rPr>
          <w:rFonts w:ascii="仿宋_GB2312" w:eastAsia="仿宋_GB2312" w:hint="eastAsia"/>
          <w:sz w:val="32"/>
          <w:szCs w:val="32"/>
        </w:rPr>
        <w:t>的高校</w:t>
      </w:r>
      <w:r>
        <w:rPr>
          <w:rFonts w:ascii="仿宋_GB2312" w:eastAsia="仿宋_GB2312" w:hint="eastAsia"/>
          <w:sz w:val="32"/>
          <w:szCs w:val="32"/>
        </w:rPr>
        <w:t>，</w:t>
      </w:r>
      <w:r w:rsidR="00183F84" w:rsidRPr="00CE432F">
        <w:rPr>
          <w:rFonts w:ascii="仿宋_GB2312" w:eastAsia="仿宋_GB2312" w:hint="eastAsia"/>
          <w:sz w:val="32"/>
          <w:szCs w:val="32"/>
        </w:rPr>
        <w:t>与教育频道建立良好互动关系</w:t>
      </w:r>
      <w:r w:rsidRPr="00CE432F">
        <w:rPr>
          <w:rFonts w:ascii="仿宋_GB2312" w:eastAsia="仿宋_GB2312" w:hint="eastAsia"/>
          <w:sz w:val="32"/>
          <w:szCs w:val="32"/>
        </w:rPr>
        <w:t>。</w:t>
      </w:r>
      <w:r w:rsidRPr="00CE432F">
        <w:rPr>
          <w:rFonts w:ascii="仿宋_GB2312" w:eastAsia="仿宋_GB2312" w:hint="eastAsia"/>
          <w:sz w:val="32"/>
          <w:szCs w:val="32"/>
        </w:rPr>
        <w:lastRenderedPageBreak/>
        <w:t>与教育部中国大学生在线共建的特色音频专辑《潮音阁》，推送“蓝色记忆”和“年轻的海”两个原创栏目获得了很好的关注度。在三亚海洋研究院筹建时，与中央人民广播总台《南海之声》建立合作，已播出《海洋水色卫星定标与南海之缘》广播节目，扩大学校在南海的影响力。与青岛交通广播</w:t>
      </w:r>
      <w:r>
        <w:rPr>
          <w:rFonts w:ascii="仿宋_GB2312" w:eastAsia="仿宋_GB2312" w:hint="eastAsia"/>
          <w:sz w:val="32"/>
          <w:szCs w:val="32"/>
        </w:rPr>
        <w:t>《人物面对面》栏目</w:t>
      </w:r>
      <w:r w:rsidRPr="00CE432F">
        <w:rPr>
          <w:rFonts w:ascii="仿宋_GB2312" w:eastAsia="仿宋_GB2312" w:hint="eastAsia"/>
          <w:sz w:val="32"/>
          <w:szCs w:val="32"/>
        </w:rPr>
        <w:t>合作</w:t>
      </w:r>
      <w:r>
        <w:rPr>
          <w:rFonts w:ascii="仿宋_GB2312" w:eastAsia="仿宋_GB2312" w:hint="eastAsia"/>
          <w:sz w:val="32"/>
          <w:szCs w:val="32"/>
        </w:rPr>
        <w:t>推出</w:t>
      </w:r>
      <w:r w:rsidRPr="00CE432F">
        <w:rPr>
          <w:rFonts w:ascii="仿宋_GB2312" w:eastAsia="仿宋_GB2312" w:hint="eastAsia"/>
          <w:sz w:val="32"/>
          <w:szCs w:val="32"/>
        </w:rPr>
        <w:t>《中国海大，青岛的海》</w:t>
      </w:r>
      <w:r>
        <w:rPr>
          <w:rFonts w:ascii="仿宋_GB2312" w:eastAsia="仿宋_GB2312" w:hint="eastAsia"/>
          <w:sz w:val="32"/>
          <w:szCs w:val="32"/>
        </w:rPr>
        <w:t>，</w:t>
      </w:r>
      <w:r w:rsidR="00183F84" w:rsidRPr="00CE432F">
        <w:rPr>
          <w:rFonts w:ascii="仿宋_GB2312" w:eastAsia="仿宋_GB2312" w:hint="eastAsia"/>
          <w:sz w:val="32"/>
          <w:szCs w:val="32"/>
        </w:rPr>
        <w:t>播出薛长湖、林少华、张广海节目</w:t>
      </w:r>
      <w:r w:rsidRPr="00CE432F">
        <w:rPr>
          <w:rFonts w:ascii="仿宋_GB2312" w:eastAsia="仿宋_GB2312" w:hint="eastAsia"/>
          <w:sz w:val="32"/>
          <w:szCs w:val="32"/>
        </w:rPr>
        <w:t>。</w:t>
      </w:r>
      <w:r w:rsidR="002467B1" w:rsidRPr="00CE432F">
        <w:rPr>
          <w:rFonts w:ascii="仿宋_GB2312" w:eastAsia="仿宋_GB2312" w:hint="eastAsia"/>
          <w:sz w:val="32"/>
          <w:szCs w:val="32"/>
        </w:rPr>
        <w:t>青岛浮山湾上合灯光秀为海大95、96</w:t>
      </w:r>
      <w:r w:rsidR="00C553CE" w:rsidRPr="00CE432F">
        <w:rPr>
          <w:rFonts w:ascii="仿宋_GB2312" w:eastAsia="仿宋_GB2312" w:hint="eastAsia"/>
          <w:sz w:val="32"/>
          <w:szCs w:val="32"/>
        </w:rPr>
        <w:t>华诞庆生。青岛新闻网“爱青岛”</w:t>
      </w:r>
      <w:r w:rsidR="002467B1" w:rsidRPr="00CE432F">
        <w:rPr>
          <w:rFonts w:ascii="仿宋_GB2312" w:eastAsia="仿宋_GB2312" w:hint="eastAsia"/>
          <w:sz w:val="32"/>
          <w:szCs w:val="32"/>
        </w:rPr>
        <w:t>积极转载学校《海大文化小客厅》等</w:t>
      </w:r>
      <w:r w:rsidR="00C553CE" w:rsidRPr="00CE432F">
        <w:rPr>
          <w:rFonts w:ascii="仿宋_GB2312" w:eastAsia="仿宋_GB2312" w:hint="eastAsia"/>
          <w:sz w:val="32"/>
          <w:szCs w:val="32"/>
        </w:rPr>
        <w:t>栏目视频。</w:t>
      </w:r>
      <w:r w:rsidR="00DA4BFA" w:rsidRPr="00C451AF">
        <w:rPr>
          <w:rFonts w:ascii="仿宋_GB2312" w:eastAsia="仿宋_GB2312" w:hint="eastAsia"/>
          <w:sz w:val="32"/>
          <w:szCs w:val="32"/>
        </w:rPr>
        <w:t>2016、2017、2019中国教育电视台“最美校歌”颁奖典礼，</w:t>
      </w:r>
      <w:r w:rsidR="002467B1" w:rsidRPr="00C451AF">
        <w:rPr>
          <w:rFonts w:ascii="仿宋_GB2312" w:eastAsia="仿宋_GB2312" w:hint="eastAsia"/>
          <w:sz w:val="32"/>
          <w:szCs w:val="32"/>
        </w:rPr>
        <w:t>都有海大人和海大作品的精彩展现。</w:t>
      </w:r>
      <w:r w:rsidR="00CD1B41" w:rsidRPr="00CE432F">
        <w:rPr>
          <w:rFonts w:ascii="仿宋_GB2312" w:eastAsia="仿宋_GB2312" w:hint="eastAsia"/>
          <w:sz w:val="32"/>
          <w:szCs w:val="32"/>
        </w:rPr>
        <w:t>在央视新闻联播、《人民日报》头版、《光明日报》头版、新华社</w:t>
      </w:r>
      <w:r w:rsidR="00CD1B41" w:rsidRPr="00AE6C37">
        <w:rPr>
          <w:rFonts w:ascii="仿宋" w:eastAsia="仿宋" w:hAnsi="仿宋" w:hint="eastAsia"/>
          <w:sz w:val="32"/>
          <w:szCs w:val="32"/>
        </w:rPr>
        <w:t>《</w:t>
      </w:r>
      <w:r w:rsidR="00CD1B41" w:rsidRPr="00AE6C37">
        <w:rPr>
          <w:rFonts w:ascii="仿宋" w:eastAsia="仿宋" w:hAnsi="仿宋" w:cs="微软雅黑" w:hint="eastAsia"/>
          <w:sz w:val="32"/>
          <w:szCs w:val="32"/>
        </w:rPr>
        <w:t>瞭</w:t>
      </w:r>
      <w:r w:rsidR="00CD1B41" w:rsidRPr="00AE6C37">
        <w:rPr>
          <w:rFonts w:ascii="仿宋" w:eastAsia="仿宋" w:hAnsi="仿宋" w:hint="eastAsia"/>
          <w:sz w:val="32"/>
          <w:szCs w:val="32"/>
        </w:rPr>
        <w:t>望</w:t>
      </w:r>
      <w:r w:rsidR="00CD1B41" w:rsidRPr="00CE432F">
        <w:rPr>
          <w:rFonts w:ascii="仿宋_GB2312" w:eastAsia="仿宋_GB2312" w:hint="eastAsia"/>
          <w:sz w:val="32"/>
          <w:szCs w:val="32"/>
        </w:rPr>
        <w:t>》新闻周刊、《中国教育报》《自然资源报》、</w:t>
      </w:r>
      <w:r w:rsidR="00CD1B41" w:rsidRPr="00CE432F">
        <w:rPr>
          <w:rFonts w:ascii="仿宋_GB2312" w:eastAsia="仿宋_GB2312"/>
          <w:sz w:val="32"/>
          <w:szCs w:val="32"/>
        </w:rPr>
        <w:t>人民日报海外版、经济日报，央视网，环球网，中国教育新闻网，中国日报中文网，山东新闻联播，大众日报，青岛日报等20余家媒体</w:t>
      </w:r>
      <w:r w:rsidR="00CD1B41" w:rsidRPr="00CE432F">
        <w:rPr>
          <w:rFonts w:ascii="仿宋_GB2312" w:eastAsia="仿宋_GB2312" w:hint="eastAsia"/>
          <w:sz w:val="32"/>
          <w:szCs w:val="32"/>
        </w:rPr>
        <w:t>都有重要新闻稿件发布，都形成了良好的互动关系，每年发表图文外宣300余条。</w:t>
      </w:r>
    </w:p>
    <w:p w14:paraId="50727073" w14:textId="5D03C97C" w:rsidR="00CD1B41" w:rsidRPr="00655AD3" w:rsidRDefault="006B5869" w:rsidP="00AE6C37">
      <w:pPr>
        <w:spacing w:line="500" w:lineRule="exact"/>
        <w:ind w:firstLine="660"/>
        <w:rPr>
          <w:rFonts w:ascii="仿宋_GB2312" w:eastAsia="仿宋_GB2312"/>
          <w:b/>
          <w:sz w:val="32"/>
          <w:szCs w:val="32"/>
        </w:rPr>
      </w:pPr>
      <w:r>
        <w:rPr>
          <w:rFonts w:ascii="仿宋_GB2312" w:eastAsia="仿宋_GB2312" w:hint="eastAsia"/>
          <w:b/>
          <w:sz w:val="32"/>
          <w:szCs w:val="32"/>
        </w:rPr>
        <w:t>9</w:t>
      </w:r>
      <w:r w:rsidR="00745A91">
        <w:rPr>
          <w:rFonts w:ascii="仿宋_GB2312" w:eastAsia="仿宋_GB2312" w:hint="eastAsia"/>
          <w:b/>
          <w:sz w:val="32"/>
          <w:szCs w:val="32"/>
        </w:rPr>
        <w:t>、</w:t>
      </w:r>
      <w:r w:rsidR="00CD1B41" w:rsidRPr="00655AD3">
        <w:rPr>
          <w:rFonts w:ascii="仿宋_GB2312" w:eastAsia="仿宋_GB2312" w:hint="eastAsia"/>
          <w:b/>
          <w:sz w:val="32"/>
          <w:szCs w:val="32"/>
        </w:rPr>
        <w:t>成立“海阔天空”网络文化工作室</w:t>
      </w:r>
    </w:p>
    <w:p w14:paraId="5150D56D" w14:textId="5380B28E" w:rsidR="00CD1B41" w:rsidRPr="00C451AF" w:rsidRDefault="00F76209" w:rsidP="00AE6C37">
      <w:pPr>
        <w:spacing w:line="500" w:lineRule="exact"/>
        <w:ind w:firstLine="660"/>
        <w:rPr>
          <w:rFonts w:ascii="仿宋_GB2312" w:eastAsia="仿宋_GB2312"/>
          <w:sz w:val="32"/>
          <w:szCs w:val="32"/>
        </w:rPr>
      </w:pPr>
      <w:r w:rsidRPr="00C451AF">
        <w:rPr>
          <w:rFonts w:ascii="仿宋_GB2312" w:eastAsia="仿宋_GB2312" w:hint="eastAsia"/>
          <w:sz w:val="32"/>
          <w:szCs w:val="32"/>
        </w:rPr>
        <w:t>该工作室被列入</w:t>
      </w:r>
      <w:r w:rsidR="00CD1B41" w:rsidRPr="00C451AF">
        <w:rPr>
          <w:rFonts w:ascii="仿宋_GB2312" w:eastAsia="仿宋_GB2312" w:hint="eastAsia"/>
          <w:sz w:val="32"/>
          <w:szCs w:val="32"/>
        </w:rPr>
        <w:t>中共山东省</w:t>
      </w:r>
      <w:r w:rsidRPr="00C451AF">
        <w:rPr>
          <w:rFonts w:ascii="仿宋_GB2312" w:eastAsia="仿宋_GB2312" w:hint="eastAsia"/>
          <w:sz w:val="32"/>
          <w:szCs w:val="32"/>
        </w:rPr>
        <w:t>委教育工委公布的“</w:t>
      </w:r>
      <w:r w:rsidR="00CD1B41" w:rsidRPr="00C451AF">
        <w:rPr>
          <w:rFonts w:ascii="仿宋_GB2312" w:eastAsia="仿宋_GB2312" w:hint="eastAsia"/>
          <w:sz w:val="32"/>
          <w:szCs w:val="32"/>
        </w:rPr>
        <w:t>山东省高校思想政治工作十大建设计划创新重点项目</w:t>
      </w:r>
      <w:r w:rsidRPr="00C451AF">
        <w:rPr>
          <w:rFonts w:ascii="仿宋_GB2312" w:eastAsia="仿宋_GB2312" w:hint="eastAsia"/>
          <w:sz w:val="32"/>
          <w:szCs w:val="32"/>
        </w:rPr>
        <w:t>”</w:t>
      </w:r>
      <w:r w:rsidR="00CD1B41" w:rsidRPr="00C451AF">
        <w:rPr>
          <w:rFonts w:ascii="仿宋_GB2312" w:eastAsia="仿宋_GB2312" w:hint="eastAsia"/>
          <w:sz w:val="32"/>
          <w:szCs w:val="32"/>
        </w:rPr>
        <w:t xml:space="preserve">，省财政厅和教育厅给与了经费支持。 </w:t>
      </w:r>
    </w:p>
    <w:p w14:paraId="34C6FA05" w14:textId="52A7773A" w:rsidR="00CD1B41" w:rsidRDefault="005C0DBA" w:rsidP="00AE6C37">
      <w:pPr>
        <w:spacing w:line="500" w:lineRule="exact"/>
        <w:ind w:firstLine="660"/>
        <w:rPr>
          <w:rFonts w:ascii="仿宋_GB2312" w:eastAsia="仿宋_GB2312"/>
          <w:b/>
          <w:sz w:val="32"/>
          <w:szCs w:val="32"/>
        </w:rPr>
      </w:pPr>
      <w:r>
        <w:rPr>
          <w:rFonts w:ascii="仿宋_GB2312" w:eastAsia="仿宋_GB2312"/>
          <w:b/>
          <w:sz w:val="32"/>
          <w:szCs w:val="32"/>
        </w:rPr>
        <w:t>10</w:t>
      </w:r>
      <w:r>
        <w:rPr>
          <w:rFonts w:ascii="仿宋_GB2312" w:eastAsia="仿宋_GB2312" w:hint="eastAsia"/>
          <w:b/>
          <w:sz w:val="32"/>
          <w:szCs w:val="32"/>
        </w:rPr>
        <w:t>、“海大文化”走进</w:t>
      </w:r>
      <w:r w:rsidR="00B812FB">
        <w:rPr>
          <w:rFonts w:ascii="仿宋_GB2312" w:eastAsia="仿宋_GB2312" w:hint="eastAsia"/>
          <w:b/>
          <w:sz w:val="32"/>
          <w:szCs w:val="32"/>
        </w:rPr>
        <w:t>形势与政策课课堂</w:t>
      </w:r>
    </w:p>
    <w:p w14:paraId="23074A7D" w14:textId="3BDEA517" w:rsidR="005C0DBA" w:rsidRPr="00C451AF" w:rsidRDefault="005C0DBA" w:rsidP="00AE6C37">
      <w:pPr>
        <w:spacing w:line="500" w:lineRule="exact"/>
        <w:ind w:firstLine="660"/>
        <w:rPr>
          <w:rFonts w:ascii="仿宋_GB2312" w:eastAsia="仿宋_GB2312"/>
          <w:sz w:val="32"/>
          <w:szCs w:val="32"/>
        </w:rPr>
      </w:pPr>
      <w:r w:rsidRPr="005C0DBA">
        <w:rPr>
          <w:rFonts w:ascii="仿宋_GB2312" w:eastAsia="仿宋_GB2312" w:hint="eastAsia"/>
          <w:sz w:val="32"/>
          <w:szCs w:val="32"/>
        </w:rPr>
        <w:t>以学校形势与政策</w:t>
      </w:r>
      <w:proofErr w:type="gramStart"/>
      <w:r w:rsidRPr="005C0DBA">
        <w:rPr>
          <w:rFonts w:ascii="仿宋_GB2312" w:eastAsia="仿宋_GB2312" w:hint="eastAsia"/>
          <w:sz w:val="32"/>
          <w:szCs w:val="32"/>
        </w:rPr>
        <w:t>课改革</w:t>
      </w:r>
      <w:proofErr w:type="gramEnd"/>
      <w:r w:rsidRPr="005C0DBA">
        <w:rPr>
          <w:rFonts w:ascii="仿宋_GB2312" w:eastAsia="仿宋_GB2312" w:hint="eastAsia"/>
          <w:sz w:val="32"/>
          <w:szCs w:val="32"/>
        </w:rPr>
        <w:t>为契机，打造立足校情的“海大文化”专题课程。以海大特色和海洋特色为核心，充分挖掘校史资源中的“海大故事”，结合海洋价值观、海洋历史观、海洋道德与法律等内容，整合开发“海大文化”系列课程，融入学</w:t>
      </w:r>
      <w:r w:rsidRPr="005C0DBA">
        <w:rPr>
          <w:rFonts w:ascii="仿宋_GB2312" w:eastAsia="仿宋_GB2312" w:hint="eastAsia"/>
          <w:sz w:val="32"/>
          <w:szCs w:val="32"/>
        </w:rPr>
        <w:lastRenderedPageBreak/>
        <w:t>校形势与政策课程体系</w:t>
      </w:r>
      <w:r>
        <w:rPr>
          <w:rFonts w:ascii="仿宋_GB2312" w:eastAsia="仿宋_GB2312" w:hint="eastAsia"/>
          <w:sz w:val="32"/>
          <w:szCs w:val="32"/>
        </w:rPr>
        <w:t>。2</w:t>
      </w:r>
      <w:r>
        <w:rPr>
          <w:rFonts w:ascii="仿宋_GB2312" w:eastAsia="仿宋_GB2312"/>
          <w:sz w:val="32"/>
          <w:szCs w:val="32"/>
        </w:rPr>
        <w:t>020</w:t>
      </w:r>
      <w:r>
        <w:rPr>
          <w:rFonts w:ascii="仿宋_GB2312" w:eastAsia="仿宋_GB2312" w:hint="eastAsia"/>
          <w:sz w:val="32"/>
          <w:szCs w:val="32"/>
        </w:rPr>
        <w:t>年</w:t>
      </w:r>
      <w:r w:rsidRPr="005C0DBA">
        <w:rPr>
          <w:rFonts w:ascii="仿宋_GB2312" w:eastAsia="仿宋_GB2312" w:hint="eastAsia"/>
          <w:sz w:val="32"/>
          <w:szCs w:val="32"/>
        </w:rPr>
        <w:t>秋季学期开设《海大风物》课程，</w:t>
      </w:r>
      <w:r w:rsidRPr="00C451AF">
        <w:rPr>
          <w:rFonts w:ascii="仿宋_GB2312" w:eastAsia="仿宋_GB2312" w:hint="eastAsia"/>
          <w:sz w:val="32"/>
          <w:szCs w:val="32"/>
        </w:rPr>
        <w:t>以青岛历史、海大历史为切入点，全面展示海大建筑、海大植物、雕塑与石刻、海大十景，帮助新生更好地认识海大、了解海大、热爱海大，</w:t>
      </w:r>
      <w:r w:rsidRPr="005C0DBA">
        <w:rPr>
          <w:rFonts w:ascii="仿宋_GB2312" w:eastAsia="仿宋_GB2312" w:hint="eastAsia"/>
          <w:sz w:val="32"/>
          <w:szCs w:val="32"/>
        </w:rPr>
        <w:t>在学生中广受好评。</w:t>
      </w:r>
      <w:r>
        <w:rPr>
          <w:rFonts w:ascii="仿宋_GB2312" w:eastAsia="仿宋_GB2312" w:hint="eastAsia"/>
          <w:sz w:val="32"/>
          <w:szCs w:val="32"/>
        </w:rPr>
        <w:t>2</w:t>
      </w:r>
      <w:r>
        <w:rPr>
          <w:rFonts w:ascii="仿宋_GB2312" w:eastAsia="仿宋_GB2312"/>
          <w:sz w:val="32"/>
          <w:szCs w:val="32"/>
        </w:rPr>
        <w:t>020</w:t>
      </w:r>
      <w:r>
        <w:rPr>
          <w:rFonts w:ascii="仿宋_GB2312" w:eastAsia="仿宋_GB2312" w:hint="eastAsia"/>
          <w:sz w:val="32"/>
          <w:szCs w:val="32"/>
        </w:rPr>
        <w:t>年秋季学期</w:t>
      </w:r>
      <w:r w:rsidRPr="005C0DBA">
        <w:rPr>
          <w:rFonts w:ascii="仿宋_GB2312" w:eastAsia="仿宋_GB2312" w:hint="eastAsia"/>
          <w:sz w:val="32"/>
          <w:szCs w:val="32"/>
        </w:rPr>
        <w:t>累计授课</w:t>
      </w:r>
      <w:r w:rsidRPr="005C0DBA">
        <w:rPr>
          <w:rFonts w:ascii="仿宋_GB2312" w:eastAsia="仿宋_GB2312"/>
          <w:sz w:val="32"/>
          <w:szCs w:val="32"/>
        </w:rPr>
        <w:t>23</w:t>
      </w:r>
      <w:r w:rsidRPr="005C0DBA">
        <w:rPr>
          <w:rFonts w:ascii="仿宋_GB2312" w:eastAsia="仿宋_GB2312" w:hint="eastAsia"/>
          <w:sz w:val="32"/>
          <w:szCs w:val="32"/>
        </w:rPr>
        <w:t>场，覆盖2</w:t>
      </w:r>
      <w:r w:rsidRPr="005C0DBA">
        <w:rPr>
          <w:rFonts w:ascii="仿宋_GB2312" w:eastAsia="仿宋_GB2312"/>
          <w:sz w:val="32"/>
          <w:szCs w:val="32"/>
        </w:rPr>
        <w:t>020</w:t>
      </w:r>
      <w:r w:rsidRPr="005C0DBA">
        <w:rPr>
          <w:rFonts w:ascii="仿宋_GB2312" w:eastAsia="仿宋_GB2312" w:hint="eastAsia"/>
          <w:sz w:val="32"/>
          <w:szCs w:val="32"/>
        </w:rPr>
        <w:t>级全体</w:t>
      </w:r>
      <w:r w:rsidRPr="00C451AF">
        <w:rPr>
          <w:rFonts w:ascii="仿宋_GB2312" w:eastAsia="仿宋_GB2312" w:hint="eastAsia"/>
          <w:sz w:val="32"/>
          <w:szCs w:val="32"/>
        </w:rPr>
        <w:t>本科生，未来将继续开设《红色基因》《海大人物》《海洋伦理》等课程。</w:t>
      </w:r>
    </w:p>
    <w:p w14:paraId="52157F8B" w14:textId="3410D101" w:rsidR="00CD4CE0" w:rsidRPr="00655AD3" w:rsidRDefault="00AE6C37" w:rsidP="00AE6C37">
      <w:pPr>
        <w:spacing w:line="500" w:lineRule="exact"/>
        <w:ind w:firstLine="660"/>
        <w:rPr>
          <w:rFonts w:ascii="黑体" w:eastAsia="黑体" w:hAnsi="黑体"/>
          <w:bCs/>
          <w:sz w:val="32"/>
          <w:szCs w:val="32"/>
        </w:rPr>
      </w:pPr>
      <w:r>
        <w:rPr>
          <w:rFonts w:ascii="黑体" w:eastAsia="黑体" w:hAnsi="黑体" w:hint="eastAsia"/>
          <w:bCs/>
          <w:sz w:val="32"/>
          <w:szCs w:val="32"/>
        </w:rPr>
        <w:t>二</w:t>
      </w:r>
      <w:r w:rsidR="00CD4CE0" w:rsidRPr="00655AD3">
        <w:rPr>
          <w:rFonts w:ascii="黑体" w:eastAsia="黑体" w:hAnsi="黑体" w:hint="eastAsia"/>
          <w:bCs/>
          <w:sz w:val="32"/>
          <w:szCs w:val="32"/>
        </w:rPr>
        <w:t>、“十四五”文化建设的目标、任务和重点</w:t>
      </w:r>
    </w:p>
    <w:p w14:paraId="1DCAD77B" w14:textId="77777777" w:rsidR="00713C6A" w:rsidRPr="00655AD3" w:rsidRDefault="007008B7" w:rsidP="00AE6C37">
      <w:pPr>
        <w:spacing w:line="500" w:lineRule="exact"/>
        <w:ind w:firstLineChars="200" w:firstLine="643"/>
        <w:rPr>
          <w:rFonts w:ascii="仿宋_GB2312" w:eastAsia="仿宋_GB2312"/>
          <w:b/>
          <w:sz w:val="32"/>
          <w:szCs w:val="32"/>
        </w:rPr>
      </w:pPr>
      <w:r w:rsidRPr="00655AD3">
        <w:rPr>
          <w:rFonts w:ascii="仿宋_GB2312" w:eastAsia="仿宋_GB2312" w:hint="eastAsia"/>
          <w:b/>
          <w:sz w:val="32"/>
          <w:szCs w:val="32"/>
        </w:rPr>
        <w:t>（一）</w:t>
      </w:r>
      <w:r w:rsidR="00713C6A" w:rsidRPr="00655AD3">
        <w:rPr>
          <w:rFonts w:ascii="仿宋_GB2312" w:eastAsia="仿宋_GB2312" w:hint="eastAsia"/>
          <w:b/>
          <w:sz w:val="32"/>
          <w:szCs w:val="32"/>
        </w:rPr>
        <w:t>建设目标</w:t>
      </w:r>
    </w:p>
    <w:p w14:paraId="09B95750" w14:textId="77777777" w:rsidR="00206AA9" w:rsidRPr="00655AD3" w:rsidRDefault="00713C6A" w:rsidP="00AE6C37">
      <w:pPr>
        <w:spacing w:line="500" w:lineRule="exact"/>
        <w:ind w:firstLine="660"/>
        <w:rPr>
          <w:rFonts w:ascii="仿宋_GB2312" w:eastAsia="仿宋_GB2312"/>
          <w:sz w:val="32"/>
          <w:szCs w:val="32"/>
        </w:rPr>
      </w:pPr>
      <w:r w:rsidRPr="00655AD3">
        <w:rPr>
          <w:rFonts w:ascii="仿宋_GB2312" w:eastAsia="仿宋_GB2312" w:hint="eastAsia"/>
          <w:sz w:val="32"/>
          <w:szCs w:val="32"/>
        </w:rPr>
        <w:t>世界一流大学必然具有各自独特的文化体系和文化品性，这需要学校在传承和发扬自身优良传统和优秀文化积淀的基础上，围绕学校办学定位和发展目标，着眼未来发展，强化顶层设计和整体推进。</w:t>
      </w:r>
    </w:p>
    <w:p w14:paraId="2657526F" w14:textId="77777777" w:rsidR="00713C6A" w:rsidRPr="00655AD3" w:rsidRDefault="00713C6A" w:rsidP="00AE6C37">
      <w:pPr>
        <w:spacing w:line="500" w:lineRule="exact"/>
        <w:ind w:firstLine="660"/>
        <w:rPr>
          <w:rFonts w:ascii="仿宋_GB2312" w:eastAsia="仿宋_GB2312"/>
          <w:sz w:val="32"/>
          <w:szCs w:val="32"/>
        </w:rPr>
      </w:pPr>
      <w:r w:rsidRPr="00655AD3">
        <w:rPr>
          <w:rFonts w:ascii="仿宋_GB2312" w:eastAsia="仿宋_GB2312" w:hint="eastAsia"/>
          <w:sz w:val="32"/>
          <w:szCs w:val="32"/>
        </w:rPr>
        <w:t>争取到2025年，全面理顺文化建设体制机制，巩固并发展“四位一体”文化传承创新</w:t>
      </w:r>
      <w:proofErr w:type="gramStart"/>
      <w:r w:rsidRPr="00655AD3">
        <w:rPr>
          <w:rFonts w:ascii="仿宋_GB2312" w:eastAsia="仿宋_GB2312" w:hint="eastAsia"/>
          <w:sz w:val="32"/>
          <w:szCs w:val="32"/>
        </w:rPr>
        <w:t>新</w:t>
      </w:r>
      <w:proofErr w:type="gramEnd"/>
      <w:r w:rsidRPr="00655AD3">
        <w:rPr>
          <w:rFonts w:ascii="仿宋_GB2312" w:eastAsia="仿宋_GB2312" w:hint="eastAsia"/>
          <w:sz w:val="32"/>
          <w:szCs w:val="32"/>
        </w:rPr>
        <w:t>格局，提高中国海大在海内外的影响力，并以此作为培育高层次人才的重要载体和环境底色、提高学校办学水平和综合实力的关键要素、成为</w:t>
      </w:r>
      <w:r w:rsidR="00C45EE7" w:rsidRPr="00655AD3">
        <w:rPr>
          <w:rFonts w:ascii="仿宋_GB2312" w:eastAsia="仿宋_GB2312" w:hint="eastAsia"/>
          <w:sz w:val="32"/>
          <w:szCs w:val="32"/>
        </w:rPr>
        <w:t>建设</w:t>
      </w:r>
      <w:r w:rsidRPr="00655AD3">
        <w:rPr>
          <w:rFonts w:ascii="仿宋_GB2312" w:eastAsia="仿宋_GB2312" w:hint="eastAsia"/>
          <w:sz w:val="32"/>
          <w:szCs w:val="32"/>
        </w:rPr>
        <w:t>世界一流大学的鲜明标志和澎湃动力。</w:t>
      </w:r>
    </w:p>
    <w:p w14:paraId="7F0232E7" w14:textId="77777777" w:rsidR="007C7BF8" w:rsidRPr="00655AD3" w:rsidRDefault="007008B7" w:rsidP="00AE6C37">
      <w:pPr>
        <w:spacing w:line="500" w:lineRule="exact"/>
        <w:ind w:firstLineChars="200" w:firstLine="643"/>
        <w:rPr>
          <w:rFonts w:ascii="仿宋_GB2312" w:eastAsia="仿宋_GB2312" w:hAnsi="黑体"/>
          <w:b/>
          <w:sz w:val="32"/>
          <w:szCs w:val="32"/>
        </w:rPr>
      </w:pPr>
      <w:r w:rsidRPr="00655AD3">
        <w:rPr>
          <w:rFonts w:ascii="仿宋_GB2312" w:eastAsia="仿宋_GB2312" w:hint="eastAsia"/>
          <w:b/>
          <w:sz w:val="32"/>
          <w:szCs w:val="32"/>
        </w:rPr>
        <w:t>（二）</w:t>
      </w:r>
      <w:r w:rsidR="007C7BF8" w:rsidRPr="00655AD3">
        <w:rPr>
          <w:rFonts w:ascii="仿宋_GB2312" w:eastAsia="仿宋_GB2312" w:hint="eastAsia"/>
          <w:b/>
          <w:sz w:val="32"/>
          <w:szCs w:val="32"/>
        </w:rPr>
        <w:t>建设思路</w:t>
      </w:r>
      <w:r w:rsidR="007C7BF8" w:rsidRPr="00655AD3">
        <w:rPr>
          <w:rFonts w:ascii="仿宋_GB2312" w:eastAsia="仿宋_GB2312" w:hAnsi="黑体" w:hint="eastAsia"/>
          <w:b/>
          <w:sz w:val="32"/>
          <w:szCs w:val="32"/>
        </w:rPr>
        <w:t xml:space="preserve"> </w:t>
      </w:r>
    </w:p>
    <w:p w14:paraId="0CD430D1" w14:textId="77777777" w:rsidR="00DE6268" w:rsidRPr="00655AD3" w:rsidRDefault="00DE6268" w:rsidP="00AE6C37">
      <w:pPr>
        <w:spacing w:line="500" w:lineRule="exact"/>
        <w:ind w:firstLineChars="200" w:firstLine="640"/>
        <w:rPr>
          <w:rFonts w:ascii="仿宋_GB2312" w:eastAsia="仿宋_GB2312"/>
          <w:sz w:val="32"/>
          <w:szCs w:val="32"/>
        </w:rPr>
      </w:pPr>
      <w:r w:rsidRPr="00655AD3">
        <w:rPr>
          <w:rFonts w:ascii="仿宋_GB2312" w:eastAsia="仿宋_GB2312" w:hint="eastAsia"/>
          <w:sz w:val="32"/>
          <w:szCs w:val="32"/>
        </w:rPr>
        <w:t>坚持以社会主义核心价值体系为引领，</w:t>
      </w:r>
      <w:r>
        <w:rPr>
          <w:rFonts w:ascii="仿宋_GB2312" w:eastAsia="仿宋_GB2312" w:hint="eastAsia"/>
          <w:sz w:val="32"/>
          <w:szCs w:val="32"/>
        </w:rPr>
        <w:t>密切围绕一流大学建设主线，</w:t>
      </w:r>
      <w:r w:rsidRPr="00655AD3">
        <w:rPr>
          <w:rFonts w:ascii="仿宋_GB2312" w:eastAsia="仿宋_GB2312" w:hint="eastAsia"/>
          <w:sz w:val="32"/>
          <w:szCs w:val="32"/>
        </w:rPr>
        <w:t>紧密结合学校历史传统和办学特色，紧密结合师生员工的文化需求，积极构建学校文化价值体系、环境文化体系、文化传播体系、文化品牌体系、文化制度体系，力求建成更加鲜明、厚重、开放、创新的“文化海大园”。</w:t>
      </w:r>
    </w:p>
    <w:p w14:paraId="33105807" w14:textId="77777777" w:rsidR="007C7BF8" w:rsidRPr="00655AD3" w:rsidRDefault="007008B7" w:rsidP="00AE6C37">
      <w:pPr>
        <w:spacing w:line="500" w:lineRule="exact"/>
        <w:ind w:firstLineChars="200" w:firstLine="643"/>
        <w:rPr>
          <w:rFonts w:ascii="仿宋_GB2312" w:eastAsia="仿宋_GB2312"/>
          <w:b/>
          <w:sz w:val="32"/>
          <w:szCs w:val="32"/>
        </w:rPr>
      </w:pPr>
      <w:r w:rsidRPr="00655AD3">
        <w:rPr>
          <w:rFonts w:ascii="仿宋_GB2312" w:eastAsia="仿宋_GB2312" w:hint="eastAsia"/>
          <w:b/>
          <w:sz w:val="32"/>
          <w:szCs w:val="32"/>
        </w:rPr>
        <w:t>（三）</w:t>
      </w:r>
      <w:r w:rsidR="007C7BF8" w:rsidRPr="00655AD3">
        <w:rPr>
          <w:rFonts w:ascii="仿宋_GB2312" w:eastAsia="仿宋_GB2312" w:hint="eastAsia"/>
          <w:b/>
          <w:sz w:val="32"/>
          <w:szCs w:val="32"/>
        </w:rPr>
        <w:t>主要任务</w:t>
      </w:r>
    </w:p>
    <w:p w14:paraId="150DC62F" w14:textId="77777777" w:rsidR="007C7BF8" w:rsidRPr="00C451AF" w:rsidRDefault="00605E06" w:rsidP="00AE6C37">
      <w:pPr>
        <w:spacing w:line="500" w:lineRule="exact"/>
        <w:ind w:firstLine="660"/>
        <w:rPr>
          <w:rFonts w:ascii="仿宋_GB2312" w:eastAsia="仿宋_GB2312"/>
          <w:sz w:val="32"/>
          <w:szCs w:val="32"/>
        </w:rPr>
      </w:pPr>
      <w:r w:rsidRPr="00C451AF">
        <w:rPr>
          <w:rFonts w:ascii="仿宋_GB2312" w:eastAsia="仿宋_GB2312" w:hint="eastAsia"/>
          <w:sz w:val="32"/>
          <w:szCs w:val="32"/>
        </w:rPr>
        <w:t>1.</w:t>
      </w:r>
      <w:r w:rsidR="007C7BF8" w:rsidRPr="00C451AF">
        <w:rPr>
          <w:rFonts w:ascii="仿宋_GB2312" w:eastAsia="仿宋_GB2312" w:hint="eastAsia"/>
          <w:sz w:val="32"/>
          <w:szCs w:val="32"/>
        </w:rPr>
        <w:t>强化价值引领，研究和弘扬“海大精神”</w:t>
      </w:r>
      <w:r w:rsidR="003D2AC7" w:rsidRPr="00C451AF">
        <w:rPr>
          <w:rFonts w:ascii="仿宋_GB2312" w:eastAsia="仿宋_GB2312" w:hint="eastAsia"/>
          <w:sz w:val="32"/>
          <w:szCs w:val="32"/>
        </w:rPr>
        <w:t>。</w:t>
      </w:r>
    </w:p>
    <w:p w14:paraId="4C78B10C" w14:textId="77777777" w:rsidR="007C7BF8" w:rsidRPr="00C451AF" w:rsidRDefault="00605E06" w:rsidP="00AE6C37">
      <w:pPr>
        <w:spacing w:line="500" w:lineRule="exact"/>
        <w:ind w:firstLine="660"/>
        <w:rPr>
          <w:rFonts w:ascii="仿宋_GB2312" w:eastAsia="仿宋_GB2312"/>
          <w:sz w:val="32"/>
          <w:szCs w:val="32"/>
        </w:rPr>
      </w:pPr>
      <w:r w:rsidRPr="00C451AF">
        <w:rPr>
          <w:rFonts w:ascii="仿宋_GB2312" w:eastAsia="仿宋_GB2312" w:hint="eastAsia"/>
          <w:sz w:val="32"/>
          <w:szCs w:val="32"/>
        </w:rPr>
        <w:lastRenderedPageBreak/>
        <w:t>2.</w:t>
      </w:r>
      <w:r w:rsidR="007C7BF8" w:rsidRPr="00C451AF">
        <w:rPr>
          <w:rFonts w:ascii="仿宋_GB2312" w:eastAsia="仿宋_GB2312" w:hint="eastAsia"/>
          <w:sz w:val="32"/>
          <w:szCs w:val="32"/>
        </w:rPr>
        <w:t>优化文化环境，整体规划校园景观和展陈空间</w:t>
      </w:r>
      <w:r w:rsidR="003D2AC7" w:rsidRPr="00C451AF">
        <w:rPr>
          <w:rFonts w:ascii="仿宋_GB2312" w:eastAsia="仿宋_GB2312" w:hint="eastAsia"/>
          <w:sz w:val="32"/>
          <w:szCs w:val="32"/>
        </w:rPr>
        <w:t>。</w:t>
      </w:r>
    </w:p>
    <w:p w14:paraId="4D2CE722" w14:textId="77777777" w:rsidR="007C7BF8" w:rsidRPr="00655AD3" w:rsidRDefault="00605E06" w:rsidP="00AE6C37">
      <w:pPr>
        <w:spacing w:line="500" w:lineRule="exact"/>
        <w:ind w:firstLine="660"/>
        <w:rPr>
          <w:rFonts w:ascii="仿宋_GB2312" w:eastAsia="仿宋_GB2312"/>
          <w:sz w:val="32"/>
          <w:szCs w:val="32"/>
        </w:rPr>
      </w:pPr>
      <w:r w:rsidRPr="00C451AF">
        <w:rPr>
          <w:rFonts w:ascii="仿宋_GB2312" w:eastAsia="仿宋_GB2312" w:hint="eastAsia"/>
          <w:sz w:val="32"/>
          <w:szCs w:val="32"/>
        </w:rPr>
        <w:t>3.</w:t>
      </w:r>
      <w:r w:rsidR="007C7BF8" w:rsidRPr="00C451AF">
        <w:rPr>
          <w:rFonts w:ascii="仿宋_GB2312" w:eastAsia="仿宋_GB2312" w:hint="eastAsia"/>
          <w:sz w:val="32"/>
          <w:szCs w:val="32"/>
        </w:rPr>
        <w:t>夯实文化阵地，服务文化育人和文化传播</w:t>
      </w:r>
      <w:r w:rsidR="003D2AC7" w:rsidRPr="00C451AF">
        <w:rPr>
          <w:rFonts w:ascii="仿宋_GB2312" w:eastAsia="仿宋_GB2312" w:hint="eastAsia"/>
          <w:sz w:val="32"/>
          <w:szCs w:val="32"/>
        </w:rPr>
        <w:t>。</w:t>
      </w:r>
    </w:p>
    <w:p w14:paraId="4EABF205" w14:textId="77777777" w:rsidR="007C7BF8" w:rsidRPr="00C451AF" w:rsidRDefault="00605E06" w:rsidP="00AE6C37">
      <w:pPr>
        <w:spacing w:line="500" w:lineRule="exact"/>
        <w:ind w:firstLine="660"/>
        <w:rPr>
          <w:rFonts w:ascii="仿宋_GB2312" w:eastAsia="仿宋_GB2312"/>
          <w:sz w:val="32"/>
          <w:szCs w:val="32"/>
        </w:rPr>
      </w:pPr>
      <w:r w:rsidRPr="00C451AF">
        <w:rPr>
          <w:rFonts w:ascii="仿宋_GB2312" w:eastAsia="仿宋_GB2312" w:hint="eastAsia"/>
          <w:sz w:val="32"/>
          <w:szCs w:val="32"/>
        </w:rPr>
        <w:t>4.</w:t>
      </w:r>
      <w:r w:rsidR="007C7BF8" w:rsidRPr="00C451AF">
        <w:rPr>
          <w:rFonts w:ascii="仿宋_GB2312" w:eastAsia="仿宋_GB2312" w:hint="eastAsia"/>
          <w:sz w:val="32"/>
          <w:szCs w:val="32"/>
        </w:rPr>
        <w:t>创新文化活动品牌，拓展文化研究与创作</w:t>
      </w:r>
      <w:r w:rsidR="003D2AC7" w:rsidRPr="00C451AF">
        <w:rPr>
          <w:rFonts w:ascii="仿宋_GB2312" w:eastAsia="仿宋_GB2312" w:hint="eastAsia"/>
          <w:sz w:val="32"/>
          <w:szCs w:val="32"/>
        </w:rPr>
        <w:t>。</w:t>
      </w:r>
    </w:p>
    <w:p w14:paraId="35708E85" w14:textId="77777777" w:rsidR="007C7BF8" w:rsidRPr="00C451AF" w:rsidRDefault="00605E06" w:rsidP="00AE6C37">
      <w:pPr>
        <w:spacing w:line="500" w:lineRule="exact"/>
        <w:ind w:firstLine="660"/>
        <w:rPr>
          <w:rFonts w:ascii="仿宋_GB2312" w:eastAsia="仿宋_GB2312"/>
          <w:sz w:val="32"/>
          <w:szCs w:val="32"/>
        </w:rPr>
      </w:pPr>
      <w:r w:rsidRPr="00C451AF">
        <w:rPr>
          <w:rFonts w:ascii="仿宋_GB2312" w:eastAsia="仿宋_GB2312" w:hint="eastAsia"/>
          <w:sz w:val="32"/>
          <w:szCs w:val="32"/>
        </w:rPr>
        <w:t>5.</w:t>
      </w:r>
      <w:r w:rsidR="007C7BF8" w:rsidRPr="00C451AF">
        <w:rPr>
          <w:rFonts w:ascii="仿宋_GB2312" w:eastAsia="仿宋_GB2312" w:hint="eastAsia"/>
          <w:sz w:val="32"/>
          <w:szCs w:val="32"/>
        </w:rPr>
        <w:t>完善制度文化体系，营造科学管理氛围</w:t>
      </w:r>
      <w:r w:rsidR="003D2AC7" w:rsidRPr="00C451AF">
        <w:rPr>
          <w:rFonts w:ascii="仿宋_GB2312" w:eastAsia="仿宋_GB2312" w:hint="eastAsia"/>
          <w:sz w:val="32"/>
          <w:szCs w:val="32"/>
        </w:rPr>
        <w:t>。</w:t>
      </w:r>
    </w:p>
    <w:p w14:paraId="3A1862F4" w14:textId="77777777" w:rsidR="007C7BF8" w:rsidRPr="00655AD3" w:rsidRDefault="007008B7" w:rsidP="00AE6C37">
      <w:pPr>
        <w:spacing w:line="500" w:lineRule="exact"/>
        <w:ind w:firstLineChars="200" w:firstLine="643"/>
        <w:rPr>
          <w:rFonts w:ascii="仿宋_GB2312" w:eastAsia="仿宋_GB2312"/>
          <w:b/>
          <w:sz w:val="32"/>
          <w:szCs w:val="32"/>
        </w:rPr>
      </w:pPr>
      <w:r w:rsidRPr="00655AD3">
        <w:rPr>
          <w:rFonts w:ascii="仿宋_GB2312" w:eastAsia="仿宋_GB2312" w:hint="eastAsia"/>
          <w:b/>
          <w:sz w:val="32"/>
          <w:szCs w:val="32"/>
        </w:rPr>
        <w:t>（四）</w:t>
      </w:r>
      <w:r w:rsidR="007C7BF8" w:rsidRPr="00655AD3">
        <w:rPr>
          <w:rFonts w:ascii="仿宋_GB2312" w:eastAsia="仿宋_GB2312" w:hint="eastAsia"/>
          <w:b/>
          <w:sz w:val="32"/>
          <w:szCs w:val="32"/>
        </w:rPr>
        <w:t>重点项目</w:t>
      </w:r>
      <w:r w:rsidR="00206AA9" w:rsidRPr="00655AD3">
        <w:rPr>
          <w:rFonts w:ascii="仿宋_GB2312" w:eastAsia="仿宋_GB2312" w:hint="eastAsia"/>
          <w:b/>
          <w:sz w:val="32"/>
          <w:szCs w:val="32"/>
        </w:rPr>
        <w:t>——</w:t>
      </w:r>
      <w:r w:rsidR="007C7BF8" w:rsidRPr="00655AD3">
        <w:rPr>
          <w:rFonts w:ascii="仿宋_GB2312" w:eastAsia="仿宋_GB2312" w:hint="eastAsia"/>
          <w:b/>
          <w:sz w:val="32"/>
          <w:szCs w:val="32"/>
        </w:rPr>
        <w:t>5类12</w:t>
      </w:r>
      <w:r w:rsidR="00206AA9" w:rsidRPr="00655AD3">
        <w:rPr>
          <w:rFonts w:ascii="仿宋_GB2312" w:eastAsia="仿宋_GB2312" w:hint="eastAsia"/>
          <w:b/>
          <w:sz w:val="32"/>
          <w:szCs w:val="32"/>
        </w:rPr>
        <w:t>个</w:t>
      </w:r>
      <w:r w:rsidR="007C7BF8" w:rsidRPr="00655AD3">
        <w:rPr>
          <w:rFonts w:ascii="仿宋_GB2312" w:eastAsia="仿宋_GB2312" w:hint="eastAsia"/>
          <w:b/>
          <w:sz w:val="32"/>
          <w:szCs w:val="32"/>
        </w:rPr>
        <w:t>项</w:t>
      </w:r>
    </w:p>
    <w:p w14:paraId="5498EDED" w14:textId="77777777" w:rsidR="007C7BF8" w:rsidRPr="00AE6C37" w:rsidRDefault="00605E06" w:rsidP="00AE6C37">
      <w:pPr>
        <w:spacing w:line="500" w:lineRule="exact"/>
        <w:ind w:firstLine="660"/>
        <w:rPr>
          <w:rFonts w:ascii="仿宋_GB2312" w:eastAsia="仿宋_GB2312"/>
          <w:b/>
          <w:sz w:val="32"/>
          <w:szCs w:val="32"/>
        </w:rPr>
      </w:pPr>
      <w:r w:rsidRPr="00AE6C37">
        <w:rPr>
          <w:rFonts w:ascii="仿宋_GB2312" w:eastAsia="仿宋_GB2312" w:hint="eastAsia"/>
          <w:b/>
          <w:sz w:val="32"/>
          <w:szCs w:val="32"/>
        </w:rPr>
        <w:t>1.</w:t>
      </w:r>
      <w:r w:rsidR="007C7BF8" w:rsidRPr="00AE6C37">
        <w:rPr>
          <w:rFonts w:ascii="仿宋_GB2312" w:eastAsia="仿宋_GB2312" w:hint="eastAsia"/>
          <w:b/>
          <w:sz w:val="32"/>
          <w:szCs w:val="32"/>
        </w:rPr>
        <w:t>文化研究与校史挖掘重点项目</w:t>
      </w:r>
    </w:p>
    <w:p w14:paraId="09EC7B49" w14:textId="77777777" w:rsidR="007C7BF8" w:rsidRPr="00655AD3" w:rsidRDefault="00605E06" w:rsidP="00AE6C37">
      <w:pPr>
        <w:spacing w:line="500" w:lineRule="exact"/>
        <w:ind w:firstLine="660"/>
        <w:rPr>
          <w:rFonts w:ascii="仿宋_GB2312" w:eastAsia="仿宋_GB2312"/>
          <w:sz w:val="32"/>
          <w:szCs w:val="32"/>
        </w:rPr>
      </w:pPr>
      <w:r w:rsidRPr="00655AD3">
        <w:rPr>
          <w:rFonts w:ascii="仿宋_GB2312" w:eastAsia="仿宋_GB2312" w:hint="eastAsia"/>
          <w:sz w:val="32"/>
          <w:szCs w:val="32"/>
        </w:rPr>
        <w:t>（</w:t>
      </w:r>
      <w:r w:rsidR="007C7BF8" w:rsidRPr="00655AD3">
        <w:rPr>
          <w:rFonts w:ascii="仿宋_GB2312" w:eastAsia="仿宋_GB2312" w:hint="eastAsia"/>
          <w:sz w:val="32"/>
          <w:szCs w:val="32"/>
        </w:rPr>
        <w:t>1</w:t>
      </w:r>
      <w:r w:rsidRPr="00655AD3">
        <w:rPr>
          <w:rFonts w:ascii="仿宋_GB2312" w:eastAsia="仿宋_GB2312" w:hint="eastAsia"/>
          <w:sz w:val="32"/>
          <w:szCs w:val="32"/>
        </w:rPr>
        <w:t>）</w:t>
      </w:r>
      <w:r w:rsidR="007C7BF8" w:rsidRPr="00655AD3">
        <w:rPr>
          <w:rFonts w:ascii="仿宋_GB2312" w:eastAsia="仿宋_GB2312" w:hint="eastAsia"/>
          <w:sz w:val="32"/>
          <w:szCs w:val="32"/>
        </w:rPr>
        <w:t>推进文化研究与教育。围绕社会主义核心价值体系建设、学校党建、文化育人等重要工作展开研究，形成兼具理论价值与实践意义的系列成果，为加强学校文化建设直接提供参考与借鉴；把各类文化研究成果纳入师生思想教育和大学生文化素质教育内容。</w:t>
      </w:r>
    </w:p>
    <w:p w14:paraId="50425F5C" w14:textId="77777777" w:rsidR="007C7BF8" w:rsidRPr="00655AD3" w:rsidRDefault="00605E06" w:rsidP="00AE6C37">
      <w:pPr>
        <w:spacing w:line="500" w:lineRule="exact"/>
        <w:ind w:firstLine="660"/>
        <w:rPr>
          <w:rFonts w:ascii="仿宋_GB2312" w:eastAsia="仿宋_GB2312"/>
          <w:sz w:val="32"/>
          <w:szCs w:val="32"/>
        </w:rPr>
      </w:pPr>
      <w:r w:rsidRPr="00655AD3">
        <w:rPr>
          <w:rFonts w:ascii="仿宋_GB2312" w:eastAsia="仿宋_GB2312" w:hint="eastAsia"/>
          <w:sz w:val="32"/>
          <w:szCs w:val="32"/>
        </w:rPr>
        <w:t>（2）</w:t>
      </w:r>
      <w:r w:rsidR="007C7BF8" w:rsidRPr="00655AD3">
        <w:rPr>
          <w:rFonts w:ascii="仿宋_GB2312" w:eastAsia="仿宋_GB2312" w:hint="eastAsia"/>
          <w:sz w:val="32"/>
          <w:szCs w:val="32"/>
        </w:rPr>
        <w:t>开展校史研究。推进中国海洋大学百年史的编纂工作，深入挖掘校史文化资源，出版《中国海洋大学史》“现象卷”“历史卷”“人物卷”“规章卷”“成果卷”“图志卷”“大事记”等各卷，为校史文化工作的整体框架和机制奠定基础，逐渐形成海大独有的文化。</w:t>
      </w:r>
    </w:p>
    <w:p w14:paraId="1D511CF9" w14:textId="77777777" w:rsidR="007C7BF8" w:rsidRPr="00655AD3" w:rsidRDefault="00605E06" w:rsidP="00AE6C37">
      <w:pPr>
        <w:spacing w:line="500" w:lineRule="exact"/>
        <w:ind w:firstLine="660"/>
        <w:rPr>
          <w:rFonts w:ascii="仿宋_GB2312" w:eastAsia="仿宋_GB2312"/>
          <w:sz w:val="32"/>
          <w:szCs w:val="32"/>
        </w:rPr>
      </w:pPr>
      <w:r w:rsidRPr="00655AD3">
        <w:rPr>
          <w:rFonts w:ascii="仿宋_GB2312" w:eastAsia="仿宋_GB2312" w:hint="eastAsia"/>
          <w:sz w:val="32"/>
          <w:szCs w:val="32"/>
        </w:rPr>
        <w:t>（3）</w:t>
      </w:r>
      <w:r w:rsidR="007C7BF8" w:rsidRPr="00655AD3">
        <w:rPr>
          <w:rFonts w:ascii="仿宋_GB2312" w:eastAsia="仿宋_GB2312" w:hint="eastAsia"/>
          <w:sz w:val="32"/>
          <w:szCs w:val="32"/>
        </w:rPr>
        <w:t xml:space="preserve">传承红色基因。深度挖掘整理学校红色资源，形成一批红色读物、红色剧目；推进红色基因进课堂，重视学科课程渗透与校本课程开发，开展红色教育。 </w:t>
      </w:r>
    </w:p>
    <w:p w14:paraId="4BD13A0C" w14:textId="395411CD" w:rsidR="007C7BF8" w:rsidRPr="00AE6C37" w:rsidRDefault="00605E06" w:rsidP="00AE6C37">
      <w:pPr>
        <w:spacing w:line="500" w:lineRule="exact"/>
        <w:ind w:firstLine="660"/>
        <w:rPr>
          <w:rFonts w:ascii="仿宋_GB2312" w:eastAsia="仿宋_GB2312"/>
          <w:b/>
          <w:sz w:val="32"/>
          <w:szCs w:val="32"/>
        </w:rPr>
      </w:pPr>
      <w:r w:rsidRPr="00AE6C37">
        <w:rPr>
          <w:rFonts w:ascii="仿宋_GB2312" w:eastAsia="仿宋_GB2312" w:hint="eastAsia"/>
          <w:b/>
          <w:sz w:val="32"/>
          <w:szCs w:val="32"/>
        </w:rPr>
        <w:t>2.</w:t>
      </w:r>
      <w:r w:rsidR="007C7BF8" w:rsidRPr="00AE6C37">
        <w:rPr>
          <w:rFonts w:ascii="仿宋_GB2312" w:eastAsia="仿宋_GB2312" w:hint="eastAsia"/>
          <w:b/>
          <w:sz w:val="32"/>
          <w:szCs w:val="32"/>
        </w:rPr>
        <w:t>繁荣哲学社会科学重点项目</w:t>
      </w:r>
    </w:p>
    <w:p w14:paraId="34ACC40A" w14:textId="77777777" w:rsidR="007C7BF8" w:rsidRPr="00655AD3" w:rsidRDefault="00605E06" w:rsidP="00AE6C37">
      <w:pPr>
        <w:spacing w:line="500" w:lineRule="exact"/>
        <w:ind w:firstLine="660"/>
        <w:rPr>
          <w:rFonts w:ascii="仿宋_GB2312" w:eastAsia="仿宋_GB2312"/>
          <w:sz w:val="32"/>
          <w:szCs w:val="32"/>
        </w:rPr>
      </w:pPr>
      <w:r w:rsidRPr="00655AD3">
        <w:rPr>
          <w:rFonts w:ascii="仿宋_GB2312" w:eastAsia="仿宋_GB2312" w:hint="eastAsia"/>
          <w:sz w:val="32"/>
          <w:szCs w:val="32"/>
        </w:rPr>
        <w:t>（4）</w:t>
      </w:r>
      <w:r w:rsidR="007C7BF8" w:rsidRPr="00655AD3">
        <w:rPr>
          <w:rFonts w:ascii="仿宋_GB2312" w:eastAsia="仿宋_GB2312" w:hint="eastAsia"/>
          <w:sz w:val="32"/>
          <w:szCs w:val="32"/>
        </w:rPr>
        <w:t>重点发展马克思主义理论学科。全面推进马克思主义学院建设，加强对马克思主义中国化、时代化、大众化的研究，巩固其在哲学社会科学领域的指导地位；继续深化思想政治理论课课程体系、教学内容和方法研究，推进教学模式改革创新；支持马克思主义理论学科学术交流。</w:t>
      </w:r>
    </w:p>
    <w:p w14:paraId="62E979C4" w14:textId="77777777" w:rsidR="007C7BF8" w:rsidRPr="00655AD3" w:rsidRDefault="00605E06" w:rsidP="00AE6C37">
      <w:pPr>
        <w:spacing w:line="500" w:lineRule="exact"/>
        <w:ind w:firstLine="660"/>
        <w:rPr>
          <w:rFonts w:ascii="仿宋_GB2312" w:eastAsia="仿宋_GB2312"/>
          <w:sz w:val="32"/>
          <w:szCs w:val="32"/>
        </w:rPr>
      </w:pPr>
      <w:r w:rsidRPr="00655AD3">
        <w:rPr>
          <w:rFonts w:ascii="仿宋_GB2312" w:eastAsia="仿宋_GB2312" w:hint="eastAsia"/>
          <w:sz w:val="32"/>
          <w:szCs w:val="32"/>
        </w:rPr>
        <w:lastRenderedPageBreak/>
        <w:t>（5）</w:t>
      </w:r>
      <w:r w:rsidR="007C7BF8" w:rsidRPr="00655AD3">
        <w:rPr>
          <w:rFonts w:ascii="仿宋_GB2312" w:eastAsia="仿宋_GB2312" w:hint="eastAsia"/>
          <w:sz w:val="32"/>
          <w:szCs w:val="32"/>
        </w:rPr>
        <w:t>提升学校人文社会科学的影响力与话语权。大力支持文学、法学、经济、管理等学科积极发展，提升专家、团队、成果在海洋强国建设中的决策咨询作用，瞄准前沿领域，面向重大问题，发出海大声音、贡献海大智慧。</w:t>
      </w:r>
    </w:p>
    <w:p w14:paraId="31F12EA5" w14:textId="0C3D04C3" w:rsidR="007C7BF8" w:rsidRPr="00AE6C37" w:rsidRDefault="00605E06" w:rsidP="00AE6C37">
      <w:pPr>
        <w:spacing w:line="500" w:lineRule="exact"/>
        <w:ind w:firstLine="660"/>
        <w:rPr>
          <w:rFonts w:ascii="仿宋_GB2312" w:eastAsia="仿宋_GB2312"/>
          <w:b/>
          <w:sz w:val="32"/>
          <w:szCs w:val="32"/>
        </w:rPr>
      </w:pPr>
      <w:r w:rsidRPr="00AE6C37">
        <w:rPr>
          <w:rFonts w:ascii="仿宋_GB2312" w:eastAsia="仿宋_GB2312" w:hint="eastAsia"/>
          <w:b/>
          <w:sz w:val="32"/>
          <w:szCs w:val="32"/>
        </w:rPr>
        <w:t>3.</w:t>
      </w:r>
      <w:r w:rsidR="007C7BF8" w:rsidRPr="00AE6C37">
        <w:rPr>
          <w:rFonts w:ascii="仿宋_GB2312" w:eastAsia="仿宋_GB2312" w:hint="eastAsia"/>
          <w:b/>
          <w:sz w:val="32"/>
          <w:szCs w:val="32"/>
        </w:rPr>
        <w:t>文化展示与传播重点项目</w:t>
      </w:r>
    </w:p>
    <w:p w14:paraId="0C972CA3" w14:textId="77777777" w:rsidR="007C7BF8" w:rsidRPr="00655AD3" w:rsidRDefault="00605E06" w:rsidP="00AE6C37">
      <w:pPr>
        <w:spacing w:line="500" w:lineRule="exact"/>
        <w:ind w:firstLine="660"/>
        <w:rPr>
          <w:rFonts w:ascii="仿宋_GB2312" w:eastAsia="仿宋_GB2312"/>
          <w:sz w:val="32"/>
          <w:szCs w:val="32"/>
        </w:rPr>
      </w:pPr>
      <w:r w:rsidRPr="00655AD3">
        <w:rPr>
          <w:rFonts w:ascii="仿宋_GB2312" w:eastAsia="仿宋_GB2312" w:hint="eastAsia"/>
          <w:sz w:val="32"/>
          <w:szCs w:val="32"/>
        </w:rPr>
        <w:t>（6）</w:t>
      </w:r>
      <w:r w:rsidR="007C7BF8" w:rsidRPr="00655AD3">
        <w:rPr>
          <w:rFonts w:ascii="仿宋_GB2312" w:eastAsia="仿宋_GB2312" w:hint="eastAsia"/>
          <w:sz w:val="32"/>
          <w:szCs w:val="32"/>
        </w:rPr>
        <w:t>丰富展示平台与教育形式。完成一多楼的策展布展工作；筹建海洋博物馆；充分利用学生活动中心、图书馆、校史馆等，建设校内相对固定的展览场所，策划专题展览，鼓励各学院挖掘设立富有特色的学院文化展示空间，多形式多视角展示学校的历史沿革、优秀成果、优良传统以及战略蓝图。</w:t>
      </w:r>
    </w:p>
    <w:p w14:paraId="1E9821A3" w14:textId="77777777" w:rsidR="004A727E" w:rsidRPr="00655AD3" w:rsidRDefault="00605E06" w:rsidP="00AE6C37">
      <w:pPr>
        <w:spacing w:line="500" w:lineRule="exact"/>
        <w:ind w:firstLine="660"/>
        <w:rPr>
          <w:rFonts w:ascii="仿宋_GB2312" w:eastAsia="仿宋_GB2312"/>
          <w:sz w:val="32"/>
          <w:szCs w:val="32"/>
        </w:rPr>
      </w:pPr>
      <w:r w:rsidRPr="00655AD3">
        <w:rPr>
          <w:rFonts w:ascii="仿宋_GB2312" w:eastAsia="仿宋_GB2312" w:hint="eastAsia"/>
          <w:sz w:val="32"/>
          <w:szCs w:val="32"/>
        </w:rPr>
        <w:t>（7）</w:t>
      </w:r>
      <w:r w:rsidR="007C7BF8" w:rsidRPr="00655AD3">
        <w:rPr>
          <w:rFonts w:ascii="仿宋_GB2312" w:eastAsia="仿宋_GB2312" w:hint="eastAsia"/>
          <w:sz w:val="32"/>
          <w:szCs w:val="32"/>
        </w:rPr>
        <w:t>推介海洋科普和海洋文化。依托中国海洋大学出版社、山东省大中小学海洋文化教育研究指导中心，丰富海洋科普、海洋文学图书的创作、出版和推广，组织和开展系列活动。加强科普队伍、宣讲队伍建设。出版“中华海洋学人系列丛书”。为我国老一代海洋科学家与海洋教育家树碑立传。在“十三五”期间已出版的</w:t>
      </w:r>
      <w:proofErr w:type="gramStart"/>
      <w:r w:rsidR="007C7BF8" w:rsidRPr="00655AD3">
        <w:rPr>
          <w:rFonts w:ascii="仿宋_GB2312" w:eastAsia="仿宋_GB2312" w:hint="eastAsia"/>
          <w:sz w:val="32"/>
          <w:szCs w:val="32"/>
        </w:rPr>
        <w:t>赫</w:t>
      </w:r>
      <w:proofErr w:type="gramEnd"/>
      <w:r w:rsidR="007C7BF8" w:rsidRPr="00655AD3">
        <w:rPr>
          <w:rFonts w:ascii="仿宋_GB2312" w:eastAsia="仿宋_GB2312" w:hint="eastAsia"/>
          <w:sz w:val="32"/>
          <w:szCs w:val="32"/>
        </w:rPr>
        <w:t>崇本、侯国本、赵太</w:t>
      </w:r>
      <w:proofErr w:type="gramStart"/>
      <w:r w:rsidR="007C7BF8" w:rsidRPr="00655AD3">
        <w:rPr>
          <w:rFonts w:ascii="仿宋_GB2312" w:eastAsia="仿宋_GB2312" w:hint="eastAsia"/>
          <w:sz w:val="32"/>
          <w:szCs w:val="32"/>
        </w:rPr>
        <w:t>侔</w:t>
      </w:r>
      <w:proofErr w:type="gramEnd"/>
      <w:r w:rsidR="007C7BF8" w:rsidRPr="00655AD3">
        <w:rPr>
          <w:rFonts w:ascii="仿宋_GB2312" w:eastAsia="仿宋_GB2312" w:hint="eastAsia"/>
          <w:sz w:val="32"/>
          <w:szCs w:val="32"/>
        </w:rPr>
        <w:t>等传记基础上，在“十四五”期间继续推出方宗熙、唐世凤、曲相升等海洋科学家与教育家传记。传承海大文脉，彰显学校在我国高等教育史上的地位。</w:t>
      </w:r>
    </w:p>
    <w:p w14:paraId="4D4F3B70" w14:textId="77777777" w:rsidR="00605E06" w:rsidRPr="00AE6C37" w:rsidRDefault="00605E06" w:rsidP="00AE6C37">
      <w:pPr>
        <w:spacing w:line="500" w:lineRule="exact"/>
        <w:ind w:firstLine="660"/>
        <w:rPr>
          <w:rFonts w:ascii="仿宋_GB2312" w:eastAsia="仿宋_GB2312"/>
          <w:b/>
          <w:sz w:val="32"/>
          <w:szCs w:val="32"/>
        </w:rPr>
      </w:pPr>
      <w:r w:rsidRPr="00AE6C37">
        <w:rPr>
          <w:rFonts w:ascii="仿宋_GB2312" w:eastAsia="仿宋_GB2312" w:hint="eastAsia"/>
          <w:b/>
          <w:sz w:val="32"/>
          <w:szCs w:val="32"/>
        </w:rPr>
        <w:t>4.校园文化品牌建设与精品创作重点项目</w:t>
      </w:r>
    </w:p>
    <w:p w14:paraId="73A80DA1" w14:textId="77777777" w:rsidR="00605E06" w:rsidRPr="00655AD3" w:rsidRDefault="00605E06" w:rsidP="00AE6C37">
      <w:pPr>
        <w:spacing w:line="500" w:lineRule="exact"/>
        <w:ind w:firstLine="660"/>
        <w:rPr>
          <w:rFonts w:ascii="仿宋_GB2312" w:eastAsia="仿宋_GB2312"/>
          <w:sz w:val="32"/>
          <w:szCs w:val="32"/>
        </w:rPr>
      </w:pPr>
      <w:r w:rsidRPr="00655AD3">
        <w:rPr>
          <w:rFonts w:ascii="仿宋_GB2312" w:eastAsia="仿宋_GB2312" w:hint="eastAsia"/>
          <w:sz w:val="32"/>
          <w:szCs w:val="32"/>
        </w:rPr>
        <w:t>（8）启动“滴水计划”。在学校文化建设项目经费中设立专项，支持学院、部门打造自身文化品牌，倡导学院文化和部门文化建设。每年重点建设 1—5</w:t>
      </w:r>
      <w:r w:rsidRPr="00C451AF">
        <w:rPr>
          <w:rFonts w:ascii="仿宋_GB2312" w:eastAsia="仿宋_GB2312"/>
          <w:sz w:val="32"/>
          <w:szCs w:val="32"/>
        </w:rPr>
        <w:t xml:space="preserve"> </w:t>
      </w:r>
      <w:r w:rsidRPr="00655AD3">
        <w:rPr>
          <w:rFonts w:ascii="仿宋_GB2312" w:eastAsia="仿宋_GB2312" w:hint="eastAsia"/>
          <w:sz w:val="32"/>
          <w:szCs w:val="32"/>
        </w:rPr>
        <w:t>项学院、部门品牌文化项目。</w:t>
      </w:r>
    </w:p>
    <w:p w14:paraId="111FC071" w14:textId="5F86603F" w:rsidR="00605E06" w:rsidRPr="00655AD3" w:rsidRDefault="00605E06" w:rsidP="00AE6C37">
      <w:pPr>
        <w:spacing w:line="500" w:lineRule="exact"/>
        <w:ind w:firstLine="660"/>
        <w:rPr>
          <w:rFonts w:ascii="仿宋_GB2312" w:eastAsia="仿宋_GB2312"/>
          <w:sz w:val="32"/>
          <w:szCs w:val="32"/>
        </w:rPr>
      </w:pPr>
      <w:r w:rsidRPr="00655AD3">
        <w:rPr>
          <w:rFonts w:ascii="仿宋_GB2312" w:eastAsia="仿宋_GB2312" w:hint="eastAsia"/>
          <w:sz w:val="32"/>
          <w:szCs w:val="32"/>
        </w:rPr>
        <w:t>（9）实施学校文化精品创作工程。以“文化海大园”为主题，鼓励创作反映海大历史和发展题材的影音视频、文学作</w:t>
      </w:r>
      <w:r w:rsidRPr="00655AD3">
        <w:rPr>
          <w:rFonts w:ascii="仿宋_GB2312" w:eastAsia="仿宋_GB2312" w:hint="eastAsia"/>
          <w:sz w:val="32"/>
          <w:szCs w:val="32"/>
        </w:rPr>
        <w:lastRenderedPageBreak/>
        <w:t>品、舞台剧、书画等文化项目，择优奖励，广泛推介。</w:t>
      </w:r>
    </w:p>
    <w:p w14:paraId="0A2678B5" w14:textId="77777777" w:rsidR="00605E06" w:rsidRPr="00AE6C37" w:rsidRDefault="00605E06" w:rsidP="00AE6C37">
      <w:pPr>
        <w:spacing w:line="500" w:lineRule="exact"/>
        <w:ind w:firstLine="660"/>
        <w:rPr>
          <w:rFonts w:ascii="仿宋_GB2312" w:eastAsia="仿宋_GB2312"/>
          <w:b/>
          <w:sz w:val="32"/>
          <w:szCs w:val="32"/>
        </w:rPr>
      </w:pPr>
      <w:r w:rsidRPr="00AE6C37">
        <w:rPr>
          <w:rFonts w:ascii="仿宋_GB2312" w:eastAsia="仿宋_GB2312" w:hint="eastAsia"/>
          <w:b/>
          <w:sz w:val="32"/>
          <w:szCs w:val="32"/>
        </w:rPr>
        <w:t>5.校园景观和标识规范重点项目</w:t>
      </w:r>
    </w:p>
    <w:p w14:paraId="00F18070" w14:textId="77777777" w:rsidR="00605E06" w:rsidRPr="00655AD3" w:rsidRDefault="00605E06" w:rsidP="00AE6C37">
      <w:pPr>
        <w:spacing w:line="500" w:lineRule="exact"/>
        <w:ind w:firstLine="660"/>
        <w:rPr>
          <w:rFonts w:ascii="仿宋_GB2312" w:eastAsia="仿宋_GB2312"/>
          <w:sz w:val="32"/>
          <w:szCs w:val="32"/>
        </w:rPr>
      </w:pPr>
      <w:r w:rsidRPr="00655AD3">
        <w:rPr>
          <w:rFonts w:ascii="仿宋_GB2312" w:eastAsia="仿宋_GB2312" w:hint="eastAsia"/>
          <w:sz w:val="32"/>
          <w:szCs w:val="32"/>
        </w:rPr>
        <w:t>（10）提升学校文化形象。完成学校视觉形象识别系统升级，进一步规范名称、标识、标准字、标准色彩等视觉基本要素，并进行有组织、有规划、有层次、有目的的系统宣传与规范使用。着力推进办公楼、教学楼、宿舍楼等物理空间的文化建设。</w:t>
      </w:r>
    </w:p>
    <w:p w14:paraId="4BD90381" w14:textId="77777777" w:rsidR="00605E06" w:rsidRPr="00655AD3" w:rsidRDefault="00605E06" w:rsidP="00AE6C37">
      <w:pPr>
        <w:spacing w:line="500" w:lineRule="exact"/>
        <w:ind w:firstLine="660"/>
        <w:rPr>
          <w:rFonts w:ascii="仿宋_GB2312" w:eastAsia="仿宋_GB2312"/>
          <w:sz w:val="32"/>
          <w:szCs w:val="32"/>
        </w:rPr>
      </w:pPr>
      <w:r w:rsidRPr="00655AD3">
        <w:rPr>
          <w:rFonts w:ascii="仿宋_GB2312" w:eastAsia="仿宋_GB2312" w:hint="eastAsia"/>
          <w:sz w:val="32"/>
          <w:szCs w:val="32"/>
        </w:rPr>
        <w:t>（11）推进校园文化景观建设。对已有的校园文化景观，进行文化赋予。研究制定、推进实施“八关山”和“五子顶”文化建设方案。</w:t>
      </w:r>
    </w:p>
    <w:p w14:paraId="5F685C41" w14:textId="77777777" w:rsidR="00605E06" w:rsidRPr="00655AD3" w:rsidRDefault="00605E06" w:rsidP="00AE6C37">
      <w:pPr>
        <w:spacing w:line="500" w:lineRule="exact"/>
        <w:ind w:firstLine="660"/>
        <w:rPr>
          <w:rFonts w:ascii="仿宋_GB2312" w:eastAsia="仿宋_GB2312"/>
          <w:sz w:val="32"/>
          <w:szCs w:val="32"/>
        </w:rPr>
      </w:pPr>
      <w:r w:rsidRPr="00655AD3">
        <w:rPr>
          <w:rFonts w:ascii="仿宋_GB2312" w:eastAsia="仿宋_GB2312" w:hint="eastAsia"/>
          <w:sz w:val="32"/>
          <w:szCs w:val="32"/>
        </w:rPr>
        <w:t>（12）科学规划西海岸校区校园文化建设。系统设计人文景观和文化设施，做好分期实施方案，确保文化环境与校区建筑风格及周边自然环境的有机融合，突显学校历史积淀和人文关怀。</w:t>
      </w:r>
    </w:p>
    <w:p w14:paraId="41A8209A" w14:textId="77777777" w:rsidR="00605E06" w:rsidRPr="00655AD3" w:rsidRDefault="00605E06" w:rsidP="00AE6C37">
      <w:pPr>
        <w:spacing w:line="500" w:lineRule="exact"/>
        <w:rPr>
          <w:rFonts w:ascii="仿宋_GB2312" w:eastAsia="仿宋_GB2312"/>
          <w:sz w:val="32"/>
          <w:szCs w:val="32"/>
        </w:rPr>
      </w:pPr>
      <w:bookmarkStart w:id="0" w:name="_GoBack"/>
      <w:bookmarkEnd w:id="0"/>
    </w:p>
    <w:p w14:paraId="5B6C59A1" w14:textId="77777777" w:rsidR="00357441" w:rsidRPr="00AE6C37" w:rsidRDefault="003D2AC7" w:rsidP="00AE6C37">
      <w:pPr>
        <w:spacing w:line="500" w:lineRule="exact"/>
        <w:rPr>
          <w:rFonts w:ascii="仿宋_GB2312" w:eastAsia="仿宋_GB2312"/>
          <w:b/>
          <w:sz w:val="32"/>
          <w:szCs w:val="32"/>
        </w:rPr>
      </w:pPr>
      <w:r w:rsidRPr="00AE6C37">
        <w:rPr>
          <w:rFonts w:ascii="仿宋_GB2312" w:eastAsia="仿宋_GB2312" w:hint="eastAsia"/>
          <w:b/>
          <w:sz w:val="32"/>
          <w:szCs w:val="32"/>
        </w:rPr>
        <w:t>结束语：</w:t>
      </w:r>
    </w:p>
    <w:p w14:paraId="244285AA" w14:textId="17741593" w:rsidR="00357441" w:rsidRPr="00357441" w:rsidRDefault="00357441" w:rsidP="00AE6C37">
      <w:pPr>
        <w:spacing w:line="500" w:lineRule="exact"/>
        <w:ind w:firstLineChars="200" w:firstLine="640"/>
        <w:rPr>
          <w:rFonts w:ascii="仿宋_GB2312" w:eastAsia="仿宋_GB2312"/>
          <w:sz w:val="32"/>
          <w:szCs w:val="32"/>
        </w:rPr>
      </w:pPr>
      <w:r w:rsidRPr="00357441">
        <w:rPr>
          <w:rFonts w:ascii="仿宋_GB2312" w:eastAsia="仿宋_GB2312" w:hint="eastAsia"/>
          <w:sz w:val="32"/>
          <w:szCs w:val="32"/>
        </w:rPr>
        <w:t>“等闲识得东风面，万紫千红总是春”。</w:t>
      </w:r>
    </w:p>
    <w:p w14:paraId="270E885A" w14:textId="77777777" w:rsidR="00357441" w:rsidRPr="00357441" w:rsidRDefault="00357441" w:rsidP="00AE6C37">
      <w:pPr>
        <w:spacing w:line="500" w:lineRule="exact"/>
        <w:ind w:firstLine="660"/>
        <w:rPr>
          <w:rFonts w:ascii="仿宋_GB2312" w:eastAsia="仿宋_GB2312"/>
          <w:sz w:val="32"/>
          <w:szCs w:val="32"/>
        </w:rPr>
      </w:pPr>
      <w:r w:rsidRPr="00357441">
        <w:rPr>
          <w:rFonts w:ascii="仿宋_GB2312" w:eastAsia="仿宋_GB2312" w:hint="eastAsia"/>
          <w:sz w:val="32"/>
          <w:szCs w:val="32"/>
        </w:rPr>
        <w:t>今天的海大文化，伴随着学校一流大学建设，已入晓春，已见得“竹外桃花三两枝”，已见得有万千蓓蕾含苞待放，只待春风。</w:t>
      </w:r>
    </w:p>
    <w:p w14:paraId="6ECA0EF0" w14:textId="0A4BFADE" w:rsidR="004A727E" w:rsidRPr="00655AD3" w:rsidRDefault="00357441" w:rsidP="00AE6C37">
      <w:pPr>
        <w:spacing w:line="500" w:lineRule="exact"/>
        <w:ind w:firstLine="660"/>
        <w:rPr>
          <w:rFonts w:ascii="仿宋_GB2312" w:eastAsia="仿宋_GB2312"/>
          <w:sz w:val="32"/>
          <w:szCs w:val="32"/>
        </w:rPr>
      </w:pPr>
      <w:r w:rsidRPr="00357441">
        <w:rPr>
          <w:rFonts w:ascii="仿宋_GB2312" w:eastAsia="仿宋_GB2312" w:hint="eastAsia"/>
          <w:sz w:val="32"/>
          <w:szCs w:val="32"/>
        </w:rPr>
        <w:t>未来办大学就是办文化。文化建设必将与一流大学建设偕行。文化海大园也必将成为“特色显著的世界一流大学”的重要载体、环境底色、鲜明标志和澎湃动力。</w:t>
      </w:r>
    </w:p>
    <w:sectPr w:rsidR="004A727E" w:rsidRPr="00655AD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BD2A1" w14:textId="77777777" w:rsidR="00DF3B81" w:rsidRDefault="00DF3B81" w:rsidP="00E6627C">
      <w:r>
        <w:separator/>
      </w:r>
    </w:p>
  </w:endnote>
  <w:endnote w:type="continuationSeparator" w:id="0">
    <w:p w14:paraId="0FA5809B" w14:textId="77777777" w:rsidR="00DF3B81" w:rsidRDefault="00DF3B81" w:rsidP="00E6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EB4B8" w14:textId="77777777" w:rsidR="00DF3B81" w:rsidRDefault="00DF3B81" w:rsidP="00E6627C">
      <w:r>
        <w:separator/>
      </w:r>
    </w:p>
  </w:footnote>
  <w:footnote w:type="continuationSeparator" w:id="0">
    <w:p w14:paraId="7E0D488D" w14:textId="77777777" w:rsidR="00DF3B81" w:rsidRDefault="00DF3B81" w:rsidP="00E66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637D"/>
    <w:multiLevelType w:val="hybridMultilevel"/>
    <w:tmpl w:val="E05CC43A"/>
    <w:lvl w:ilvl="0" w:tplc="8A7C58DE">
      <w:start w:val="1"/>
      <w:numFmt w:val="bullet"/>
      <w:lvlText w:val=""/>
      <w:lvlJc w:val="left"/>
      <w:pPr>
        <w:tabs>
          <w:tab w:val="num" w:pos="720"/>
        </w:tabs>
        <w:ind w:left="720" w:hanging="360"/>
      </w:pPr>
      <w:rPr>
        <w:rFonts w:ascii="Wingdings" w:hAnsi="Wingdings" w:hint="default"/>
      </w:rPr>
    </w:lvl>
    <w:lvl w:ilvl="1" w:tplc="A916598E" w:tentative="1">
      <w:start w:val="1"/>
      <w:numFmt w:val="bullet"/>
      <w:lvlText w:val=""/>
      <w:lvlJc w:val="left"/>
      <w:pPr>
        <w:tabs>
          <w:tab w:val="num" w:pos="1440"/>
        </w:tabs>
        <w:ind w:left="1440" w:hanging="360"/>
      </w:pPr>
      <w:rPr>
        <w:rFonts w:ascii="Wingdings" w:hAnsi="Wingdings" w:hint="default"/>
      </w:rPr>
    </w:lvl>
    <w:lvl w:ilvl="2" w:tplc="1EAE4044" w:tentative="1">
      <w:start w:val="1"/>
      <w:numFmt w:val="bullet"/>
      <w:lvlText w:val=""/>
      <w:lvlJc w:val="left"/>
      <w:pPr>
        <w:tabs>
          <w:tab w:val="num" w:pos="2160"/>
        </w:tabs>
        <w:ind w:left="2160" w:hanging="360"/>
      </w:pPr>
      <w:rPr>
        <w:rFonts w:ascii="Wingdings" w:hAnsi="Wingdings" w:hint="default"/>
      </w:rPr>
    </w:lvl>
    <w:lvl w:ilvl="3" w:tplc="CB3E8CFA" w:tentative="1">
      <w:start w:val="1"/>
      <w:numFmt w:val="bullet"/>
      <w:lvlText w:val=""/>
      <w:lvlJc w:val="left"/>
      <w:pPr>
        <w:tabs>
          <w:tab w:val="num" w:pos="2880"/>
        </w:tabs>
        <w:ind w:left="2880" w:hanging="360"/>
      </w:pPr>
      <w:rPr>
        <w:rFonts w:ascii="Wingdings" w:hAnsi="Wingdings" w:hint="default"/>
      </w:rPr>
    </w:lvl>
    <w:lvl w:ilvl="4" w:tplc="B576EB7C" w:tentative="1">
      <w:start w:val="1"/>
      <w:numFmt w:val="bullet"/>
      <w:lvlText w:val=""/>
      <w:lvlJc w:val="left"/>
      <w:pPr>
        <w:tabs>
          <w:tab w:val="num" w:pos="3600"/>
        </w:tabs>
        <w:ind w:left="3600" w:hanging="360"/>
      </w:pPr>
      <w:rPr>
        <w:rFonts w:ascii="Wingdings" w:hAnsi="Wingdings" w:hint="default"/>
      </w:rPr>
    </w:lvl>
    <w:lvl w:ilvl="5" w:tplc="A8B48306" w:tentative="1">
      <w:start w:val="1"/>
      <w:numFmt w:val="bullet"/>
      <w:lvlText w:val=""/>
      <w:lvlJc w:val="left"/>
      <w:pPr>
        <w:tabs>
          <w:tab w:val="num" w:pos="4320"/>
        </w:tabs>
        <w:ind w:left="4320" w:hanging="360"/>
      </w:pPr>
      <w:rPr>
        <w:rFonts w:ascii="Wingdings" w:hAnsi="Wingdings" w:hint="default"/>
      </w:rPr>
    </w:lvl>
    <w:lvl w:ilvl="6" w:tplc="EE0834D0" w:tentative="1">
      <w:start w:val="1"/>
      <w:numFmt w:val="bullet"/>
      <w:lvlText w:val=""/>
      <w:lvlJc w:val="left"/>
      <w:pPr>
        <w:tabs>
          <w:tab w:val="num" w:pos="5040"/>
        </w:tabs>
        <w:ind w:left="5040" w:hanging="360"/>
      </w:pPr>
      <w:rPr>
        <w:rFonts w:ascii="Wingdings" w:hAnsi="Wingdings" w:hint="default"/>
      </w:rPr>
    </w:lvl>
    <w:lvl w:ilvl="7" w:tplc="719CCB82" w:tentative="1">
      <w:start w:val="1"/>
      <w:numFmt w:val="bullet"/>
      <w:lvlText w:val=""/>
      <w:lvlJc w:val="left"/>
      <w:pPr>
        <w:tabs>
          <w:tab w:val="num" w:pos="5760"/>
        </w:tabs>
        <w:ind w:left="5760" w:hanging="360"/>
      </w:pPr>
      <w:rPr>
        <w:rFonts w:ascii="Wingdings" w:hAnsi="Wingdings" w:hint="default"/>
      </w:rPr>
    </w:lvl>
    <w:lvl w:ilvl="8" w:tplc="BCAEEA50" w:tentative="1">
      <w:start w:val="1"/>
      <w:numFmt w:val="bullet"/>
      <w:lvlText w:val=""/>
      <w:lvlJc w:val="left"/>
      <w:pPr>
        <w:tabs>
          <w:tab w:val="num" w:pos="6480"/>
        </w:tabs>
        <w:ind w:left="6480" w:hanging="360"/>
      </w:pPr>
      <w:rPr>
        <w:rFonts w:ascii="Wingdings" w:hAnsi="Wingdings" w:hint="default"/>
      </w:rPr>
    </w:lvl>
  </w:abstractNum>
  <w:abstractNum w:abstractNumId="1">
    <w:nsid w:val="0E4809D1"/>
    <w:multiLevelType w:val="hybridMultilevel"/>
    <w:tmpl w:val="93B2A528"/>
    <w:lvl w:ilvl="0" w:tplc="7250DC0A">
      <w:start w:val="1"/>
      <w:numFmt w:val="bullet"/>
      <w:lvlText w:val=""/>
      <w:lvlJc w:val="left"/>
      <w:pPr>
        <w:tabs>
          <w:tab w:val="num" w:pos="720"/>
        </w:tabs>
        <w:ind w:left="720" w:hanging="360"/>
      </w:pPr>
      <w:rPr>
        <w:rFonts w:ascii="Wingdings" w:hAnsi="Wingdings" w:hint="default"/>
      </w:rPr>
    </w:lvl>
    <w:lvl w:ilvl="1" w:tplc="05CCE04A" w:tentative="1">
      <w:start w:val="1"/>
      <w:numFmt w:val="bullet"/>
      <w:lvlText w:val=""/>
      <w:lvlJc w:val="left"/>
      <w:pPr>
        <w:tabs>
          <w:tab w:val="num" w:pos="1440"/>
        </w:tabs>
        <w:ind w:left="1440" w:hanging="360"/>
      </w:pPr>
      <w:rPr>
        <w:rFonts w:ascii="Wingdings" w:hAnsi="Wingdings" w:hint="default"/>
      </w:rPr>
    </w:lvl>
    <w:lvl w:ilvl="2" w:tplc="F7181700" w:tentative="1">
      <w:start w:val="1"/>
      <w:numFmt w:val="bullet"/>
      <w:lvlText w:val=""/>
      <w:lvlJc w:val="left"/>
      <w:pPr>
        <w:tabs>
          <w:tab w:val="num" w:pos="2160"/>
        </w:tabs>
        <w:ind w:left="2160" w:hanging="360"/>
      </w:pPr>
      <w:rPr>
        <w:rFonts w:ascii="Wingdings" w:hAnsi="Wingdings" w:hint="default"/>
      </w:rPr>
    </w:lvl>
    <w:lvl w:ilvl="3" w:tplc="ACC20062" w:tentative="1">
      <w:start w:val="1"/>
      <w:numFmt w:val="bullet"/>
      <w:lvlText w:val=""/>
      <w:lvlJc w:val="left"/>
      <w:pPr>
        <w:tabs>
          <w:tab w:val="num" w:pos="2880"/>
        </w:tabs>
        <w:ind w:left="2880" w:hanging="360"/>
      </w:pPr>
      <w:rPr>
        <w:rFonts w:ascii="Wingdings" w:hAnsi="Wingdings" w:hint="default"/>
      </w:rPr>
    </w:lvl>
    <w:lvl w:ilvl="4" w:tplc="31F61C2C" w:tentative="1">
      <w:start w:val="1"/>
      <w:numFmt w:val="bullet"/>
      <w:lvlText w:val=""/>
      <w:lvlJc w:val="left"/>
      <w:pPr>
        <w:tabs>
          <w:tab w:val="num" w:pos="3600"/>
        </w:tabs>
        <w:ind w:left="3600" w:hanging="360"/>
      </w:pPr>
      <w:rPr>
        <w:rFonts w:ascii="Wingdings" w:hAnsi="Wingdings" w:hint="default"/>
      </w:rPr>
    </w:lvl>
    <w:lvl w:ilvl="5" w:tplc="135E4038" w:tentative="1">
      <w:start w:val="1"/>
      <w:numFmt w:val="bullet"/>
      <w:lvlText w:val=""/>
      <w:lvlJc w:val="left"/>
      <w:pPr>
        <w:tabs>
          <w:tab w:val="num" w:pos="4320"/>
        </w:tabs>
        <w:ind w:left="4320" w:hanging="360"/>
      </w:pPr>
      <w:rPr>
        <w:rFonts w:ascii="Wingdings" w:hAnsi="Wingdings" w:hint="default"/>
      </w:rPr>
    </w:lvl>
    <w:lvl w:ilvl="6" w:tplc="0338DD86" w:tentative="1">
      <w:start w:val="1"/>
      <w:numFmt w:val="bullet"/>
      <w:lvlText w:val=""/>
      <w:lvlJc w:val="left"/>
      <w:pPr>
        <w:tabs>
          <w:tab w:val="num" w:pos="5040"/>
        </w:tabs>
        <w:ind w:left="5040" w:hanging="360"/>
      </w:pPr>
      <w:rPr>
        <w:rFonts w:ascii="Wingdings" w:hAnsi="Wingdings" w:hint="default"/>
      </w:rPr>
    </w:lvl>
    <w:lvl w:ilvl="7" w:tplc="EE886DD8" w:tentative="1">
      <w:start w:val="1"/>
      <w:numFmt w:val="bullet"/>
      <w:lvlText w:val=""/>
      <w:lvlJc w:val="left"/>
      <w:pPr>
        <w:tabs>
          <w:tab w:val="num" w:pos="5760"/>
        </w:tabs>
        <w:ind w:left="5760" w:hanging="360"/>
      </w:pPr>
      <w:rPr>
        <w:rFonts w:ascii="Wingdings" w:hAnsi="Wingdings" w:hint="default"/>
      </w:rPr>
    </w:lvl>
    <w:lvl w:ilvl="8" w:tplc="639812FA" w:tentative="1">
      <w:start w:val="1"/>
      <w:numFmt w:val="bullet"/>
      <w:lvlText w:val=""/>
      <w:lvlJc w:val="left"/>
      <w:pPr>
        <w:tabs>
          <w:tab w:val="num" w:pos="6480"/>
        </w:tabs>
        <w:ind w:left="6480" w:hanging="360"/>
      </w:pPr>
      <w:rPr>
        <w:rFonts w:ascii="Wingdings" w:hAnsi="Wingdings" w:hint="default"/>
      </w:rPr>
    </w:lvl>
  </w:abstractNum>
  <w:abstractNum w:abstractNumId="2">
    <w:nsid w:val="69F11CB4"/>
    <w:multiLevelType w:val="hybridMultilevel"/>
    <w:tmpl w:val="CEB452E2"/>
    <w:lvl w:ilvl="0" w:tplc="3CC2335A">
      <w:start w:val="1"/>
      <w:numFmt w:val="bullet"/>
      <w:lvlText w:val=""/>
      <w:lvlJc w:val="left"/>
      <w:pPr>
        <w:tabs>
          <w:tab w:val="num" w:pos="720"/>
        </w:tabs>
        <w:ind w:left="720" w:hanging="360"/>
      </w:pPr>
      <w:rPr>
        <w:rFonts w:ascii="Wingdings" w:hAnsi="Wingdings" w:hint="default"/>
      </w:rPr>
    </w:lvl>
    <w:lvl w:ilvl="1" w:tplc="829E4FAE" w:tentative="1">
      <w:start w:val="1"/>
      <w:numFmt w:val="bullet"/>
      <w:lvlText w:val=""/>
      <w:lvlJc w:val="left"/>
      <w:pPr>
        <w:tabs>
          <w:tab w:val="num" w:pos="1440"/>
        </w:tabs>
        <w:ind w:left="1440" w:hanging="360"/>
      </w:pPr>
      <w:rPr>
        <w:rFonts w:ascii="Wingdings" w:hAnsi="Wingdings" w:hint="default"/>
      </w:rPr>
    </w:lvl>
    <w:lvl w:ilvl="2" w:tplc="479EF95C" w:tentative="1">
      <w:start w:val="1"/>
      <w:numFmt w:val="bullet"/>
      <w:lvlText w:val=""/>
      <w:lvlJc w:val="left"/>
      <w:pPr>
        <w:tabs>
          <w:tab w:val="num" w:pos="2160"/>
        </w:tabs>
        <w:ind w:left="2160" w:hanging="360"/>
      </w:pPr>
      <w:rPr>
        <w:rFonts w:ascii="Wingdings" w:hAnsi="Wingdings" w:hint="default"/>
      </w:rPr>
    </w:lvl>
    <w:lvl w:ilvl="3" w:tplc="D902DD52" w:tentative="1">
      <w:start w:val="1"/>
      <w:numFmt w:val="bullet"/>
      <w:lvlText w:val=""/>
      <w:lvlJc w:val="left"/>
      <w:pPr>
        <w:tabs>
          <w:tab w:val="num" w:pos="2880"/>
        </w:tabs>
        <w:ind w:left="2880" w:hanging="360"/>
      </w:pPr>
      <w:rPr>
        <w:rFonts w:ascii="Wingdings" w:hAnsi="Wingdings" w:hint="default"/>
      </w:rPr>
    </w:lvl>
    <w:lvl w:ilvl="4" w:tplc="57747276" w:tentative="1">
      <w:start w:val="1"/>
      <w:numFmt w:val="bullet"/>
      <w:lvlText w:val=""/>
      <w:lvlJc w:val="left"/>
      <w:pPr>
        <w:tabs>
          <w:tab w:val="num" w:pos="3600"/>
        </w:tabs>
        <w:ind w:left="3600" w:hanging="360"/>
      </w:pPr>
      <w:rPr>
        <w:rFonts w:ascii="Wingdings" w:hAnsi="Wingdings" w:hint="default"/>
      </w:rPr>
    </w:lvl>
    <w:lvl w:ilvl="5" w:tplc="AD343908" w:tentative="1">
      <w:start w:val="1"/>
      <w:numFmt w:val="bullet"/>
      <w:lvlText w:val=""/>
      <w:lvlJc w:val="left"/>
      <w:pPr>
        <w:tabs>
          <w:tab w:val="num" w:pos="4320"/>
        </w:tabs>
        <w:ind w:left="4320" w:hanging="360"/>
      </w:pPr>
      <w:rPr>
        <w:rFonts w:ascii="Wingdings" w:hAnsi="Wingdings" w:hint="default"/>
      </w:rPr>
    </w:lvl>
    <w:lvl w:ilvl="6" w:tplc="4F70FFDE" w:tentative="1">
      <w:start w:val="1"/>
      <w:numFmt w:val="bullet"/>
      <w:lvlText w:val=""/>
      <w:lvlJc w:val="left"/>
      <w:pPr>
        <w:tabs>
          <w:tab w:val="num" w:pos="5040"/>
        </w:tabs>
        <w:ind w:left="5040" w:hanging="360"/>
      </w:pPr>
      <w:rPr>
        <w:rFonts w:ascii="Wingdings" w:hAnsi="Wingdings" w:hint="default"/>
      </w:rPr>
    </w:lvl>
    <w:lvl w:ilvl="7" w:tplc="86026440" w:tentative="1">
      <w:start w:val="1"/>
      <w:numFmt w:val="bullet"/>
      <w:lvlText w:val=""/>
      <w:lvlJc w:val="left"/>
      <w:pPr>
        <w:tabs>
          <w:tab w:val="num" w:pos="5760"/>
        </w:tabs>
        <w:ind w:left="5760" w:hanging="360"/>
      </w:pPr>
      <w:rPr>
        <w:rFonts w:ascii="Wingdings" w:hAnsi="Wingdings" w:hint="default"/>
      </w:rPr>
    </w:lvl>
    <w:lvl w:ilvl="8" w:tplc="5512EC0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22"/>
    <w:rsid w:val="00017955"/>
    <w:rsid w:val="00047931"/>
    <w:rsid w:val="000645C6"/>
    <w:rsid w:val="0009025E"/>
    <w:rsid w:val="000C2C88"/>
    <w:rsid w:val="000D40F6"/>
    <w:rsid w:val="000F171A"/>
    <w:rsid w:val="000F1992"/>
    <w:rsid w:val="00100461"/>
    <w:rsid w:val="00127669"/>
    <w:rsid w:val="001422B6"/>
    <w:rsid w:val="00147B8A"/>
    <w:rsid w:val="00171E51"/>
    <w:rsid w:val="00183F84"/>
    <w:rsid w:val="001B5D0D"/>
    <w:rsid w:val="001D573A"/>
    <w:rsid w:val="00206AA9"/>
    <w:rsid w:val="0021664C"/>
    <w:rsid w:val="0024016A"/>
    <w:rsid w:val="002467B1"/>
    <w:rsid w:val="00274539"/>
    <w:rsid w:val="002E3B6E"/>
    <w:rsid w:val="002E44FA"/>
    <w:rsid w:val="002E65FA"/>
    <w:rsid w:val="003219D1"/>
    <w:rsid w:val="00357441"/>
    <w:rsid w:val="00361785"/>
    <w:rsid w:val="00361F78"/>
    <w:rsid w:val="003777AD"/>
    <w:rsid w:val="00384C28"/>
    <w:rsid w:val="0039395D"/>
    <w:rsid w:val="00395B55"/>
    <w:rsid w:val="003A0BE7"/>
    <w:rsid w:val="003B3319"/>
    <w:rsid w:val="003D2AC7"/>
    <w:rsid w:val="003E2DF1"/>
    <w:rsid w:val="003E3B08"/>
    <w:rsid w:val="003F5615"/>
    <w:rsid w:val="00411CF6"/>
    <w:rsid w:val="004131FA"/>
    <w:rsid w:val="00417F4B"/>
    <w:rsid w:val="00421AAB"/>
    <w:rsid w:val="004226CB"/>
    <w:rsid w:val="00447E0B"/>
    <w:rsid w:val="004507B2"/>
    <w:rsid w:val="004A13BA"/>
    <w:rsid w:val="004A727E"/>
    <w:rsid w:val="004A7336"/>
    <w:rsid w:val="004E03F6"/>
    <w:rsid w:val="004F4B22"/>
    <w:rsid w:val="00506479"/>
    <w:rsid w:val="00513BBF"/>
    <w:rsid w:val="00526E22"/>
    <w:rsid w:val="00540508"/>
    <w:rsid w:val="005648E6"/>
    <w:rsid w:val="0056666C"/>
    <w:rsid w:val="00567099"/>
    <w:rsid w:val="00583A0C"/>
    <w:rsid w:val="0059267A"/>
    <w:rsid w:val="00593931"/>
    <w:rsid w:val="005A6EF2"/>
    <w:rsid w:val="005C0DBA"/>
    <w:rsid w:val="005D5DC7"/>
    <w:rsid w:val="005E1CCE"/>
    <w:rsid w:val="005E27F4"/>
    <w:rsid w:val="005F104B"/>
    <w:rsid w:val="005F5C22"/>
    <w:rsid w:val="005F7E06"/>
    <w:rsid w:val="00605E06"/>
    <w:rsid w:val="0061147B"/>
    <w:rsid w:val="00620598"/>
    <w:rsid w:val="00623C42"/>
    <w:rsid w:val="00631CA4"/>
    <w:rsid w:val="00655AD3"/>
    <w:rsid w:val="0066163A"/>
    <w:rsid w:val="00661CEC"/>
    <w:rsid w:val="00684BCA"/>
    <w:rsid w:val="006B5869"/>
    <w:rsid w:val="006C1D86"/>
    <w:rsid w:val="006D1FB3"/>
    <w:rsid w:val="006E35D6"/>
    <w:rsid w:val="006E6220"/>
    <w:rsid w:val="006F63B2"/>
    <w:rsid w:val="007008B7"/>
    <w:rsid w:val="00703756"/>
    <w:rsid w:val="00713C6A"/>
    <w:rsid w:val="00736928"/>
    <w:rsid w:val="00745A91"/>
    <w:rsid w:val="0076267E"/>
    <w:rsid w:val="00773D54"/>
    <w:rsid w:val="007746B6"/>
    <w:rsid w:val="00777A6A"/>
    <w:rsid w:val="007A2583"/>
    <w:rsid w:val="007C23F7"/>
    <w:rsid w:val="007C7BF8"/>
    <w:rsid w:val="00803B71"/>
    <w:rsid w:val="00804F2F"/>
    <w:rsid w:val="00836AEF"/>
    <w:rsid w:val="00862A48"/>
    <w:rsid w:val="00870FCD"/>
    <w:rsid w:val="00891EC7"/>
    <w:rsid w:val="008A4B70"/>
    <w:rsid w:val="008A5ACA"/>
    <w:rsid w:val="008C63BA"/>
    <w:rsid w:val="00900EAD"/>
    <w:rsid w:val="009171D2"/>
    <w:rsid w:val="00931176"/>
    <w:rsid w:val="00994934"/>
    <w:rsid w:val="009C50B8"/>
    <w:rsid w:val="009D2D81"/>
    <w:rsid w:val="009E2A7C"/>
    <w:rsid w:val="009E7F6E"/>
    <w:rsid w:val="009F5F2B"/>
    <w:rsid w:val="00A0342A"/>
    <w:rsid w:val="00A25E80"/>
    <w:rsid w:val="00A51386"/>
    <w:rsid w:val="00A5376B"/>
    <w:rsid w:val="00A7356A"/>
    <w:rsid w:val="00AA5AB3"/>
    <w:rsid w:val="00AB42F7"/>
    <w:rsid w:val="00AB5BCA"/>
    <w:rsid w:val="00AD29A1"/>
    <w:rsid w:val="00AE0720"/>
    <w:rsid w:val="00AE2810"/>
    <w:rsid w:val="00AE6C37"/>
    <w:rsid w:val="00AF0F06"/>
    <w:rsid w:val="00AF38D4"/>
    <w:rsid w:val="00B20D66"/>
    <w:rsid w:val="00B37A21"/>
    <w:rsid w:val="00B51EE6"/>
    <w:rsid w:val="00B53471"/>
    <w:rsid w:val="00B64700"/>
    <w:rsid w:val="00B80622"/>
    <w:rsid w:val="00B812FB"/>
    <w:rsid w:val="00B87404"/>
    <w:rsid w:val="00BC5A86"/>
    <w:rsid w:val="00BD1793"/>
    <w:rsid w:val="00BD2006"/>
    <w:rsid w:val="00BE719E"/>
    <w:rsid w:val="00BF68B1"/>
    <w:rsid w:val="00BF6AA7"/>
    <w:rsid w:val="00C00768"/>
    <w:rsid w:val="00C02375"/>
    <w:rsid w:val="00C028E0"/>
    <w:rsid w:val="00C02C99"/>
    <w:rsid w:val="00C1461D"/>
    <w:rsid w:val="00C170A9"/>
    <w:rsid w:val="00C25DE1"/>
    <w:rsid w:val="00C2653C"/>
    <w:rsid w:val="00C451AF"/>
    <w:rsid w:val="00C45EE7"/>
    <w:rsid w:val="00C53D90"/>
    <w:rsid w:val="00C55178"/>
    <w:rsid w:val="00C553CE"/>
    <w:rsid w:val="00C64581"/>
    <w:rsid w:val="00C8031B"/>
    <w:rsid w:val="00CB0687"/>
    <w:rsid w:val="00CB3E2E"/>
    <w:rsid w:val="00CB49A7"/>
    <w:rsid w:val="00CB63CB"/>
    <w:rsid w:val="00CC1B74"/>
    <w:rsid w:val="00CC3649"/>
    <w:rsid w:val="00CD1B41"/>
    <w:rsid w:val="00CD4546"/>
    <w:rsid w:val="00CD4CE0"/>
    <w:rsid w:val="00CE432F"/>
    <w:rsid w:val="00CE4A41"/>
    <w:rsid w:val="00CE4E74"/>
    <w:rsid w:val="00CE7848"/>
    <w:rsid w:val="00CF5EA0"/>
    <w:rsid w:val="00CF6031"/>
    <w:rsid w:val="00D2074F"/>
    <w:rsid w:val="00D743D6"/>
    <w:rsid w:val="00D81ADB"/>
    <w:rsid w:val="00D93C7C"/>
    <w:rsid w:val="00DA4BFA"/>
    <w:rsid w:val="00DA5D12"/>
    <w:rsid w:val="00DD06D0"/>
    <w:rsid w:val="00DD1063"/>
    <w:rsid w:val="00DE6268"/>
    <w:rsid w:val="00DF261E"/>
    <w:rsid w:val="00DF3B81"/>
    <w:rsid w:val="00E11734"/>
    <w:rsid w:val="00E2433A"/>
    <w:rsid w:val="00E35B70"/>
    <w:rsid w:val="00E40BD8"/>
    <w:rsid w:val="00E44AC7"/>
    <w:rsid w:val="00E63ECC"/>
    <w:rsid w:val="00E6627C"/>
    <w:rsid w:val="00E664AF"/>
    <w:rsid w:val="00E935B3"/>
    <w:rsid w:val="00EA7BEB"/>
    <w:rsid w:val="00EE7EBF"/>
    <w:rsid w:val="00F02C26"/>
    <w:rsid w:val="00F0436D"/>
    <w:rsid w:val="00F36336"/>
    <w:rsid w:val="00F36555"/>
    <w:rsid w:val="00F67D37"/>
    <w:rsid w:val="00F7319D"/>
    <w:rsid w:val="00F76209"/>
    <w:rsid w:val="00F872FF"/>
    <w:rsid w:val="00FA143A"/>
    <w:rsid w:val="00FA2716"/>
    <w:rsid w:val="00FB28BC"/>
    <w:rsid w:val="00FB2BD9"/>
    <w:rsid w:val="00FE5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BE688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627C"/>
    <w:rPr>
      <w:sz w:val="18"/>
      <w:szCs w:val="18"/>
    </w:rPr>
  </w:style>
  <w:style w:type="character" w:customStyle="1" w:styleId="Char">
    <w:name w:val="批注框文本 Char"/>
    <w:basedOn w:val="a0"/>
    <w:link w:val="a3"/>
    <w:uiPriority w:val="99"/>
    <w:semiHidden/>
    <w:locked/>
    <w:rsid w:val="00E6627C"/>
    <w:rPr>
      <w:rFonts w:cs="Times New Roman"/>
      <w:sz w:val="18"/>
      <w:szCs w:val="18"/>
    </w:rPr>
  </w:style>
  <w:style w:type="paragraph" w:styleId="a4">
    <w:name w:val="header"/>
    <w:basedOn w:val="a"/>
    <w:link w:val="Char0"/>
    <w:uiPriority w:val="99"/>
    <w:unhideWhenUsed/>
    <w:rsid w:val="00E662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E6627C"/>
    <w:rPr>
      <w:rFonts w:cs="Times New Roman"/>
      <w:sz w:val="18"/>
      <w:szCs w:val="18"/>
    </w:rPr>
  </w:style>
  <w:style w:type="paragraph" w:styleId="a5">
    <w:name w:val="footer"/>
    <w:basedOn w:val="a"/>
    <w:link w:val="Char1"/>
    <w:uiPriority w:val="99"/>
    <w:unhideWhenUsed/>
    <w:rsid w:val="00E6627C"/>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E6627C"/>
    <w:rPr>
      <w:rFonts w:cs="Times New Roman"/>
      <w:sz w:val="18"/>
      <w:szCs w:val="18"/>
    </w:rPr>
  </w:style>
  <w:style w:type="paragraph" w:styleId="a6">
    <w:name w:val="List Paragraph"/>
    <w:basedOn w:val="a"/>
    <w:uiPriority w:val="34"/>
    <w:qFormat/>
    <w:rsid w:val="00D93C7C"/>
    <w:pPr>
      <w:ind w:firstLineChars="200" w:firstLine="420"/>
    </w:pPr>
    <w:rPr>
      <w:rFonts w:ascii="Calibri" w:eastAsia="宋体" w:hAnsi="Calibri"/>
      <w:szCs w:val="24"/>
    </w:rPr>
  </w:style>
  <w:style w:type="character" w:styleId="a7">
    <w:name w:val="annotation reference"/>
    <w:uiPriority w:val="99"/>
    <w:semiHidden/>
    <w:unhideWhenUsed/>
    <w:rsid w:val="007C7BF8"/>
    <w:rPr>
      <w:sz w:val="21"/>
      <w:szCs w:val="21"/>
    </w:rPr>
  </w:style>
  <w:style w:type="paragraph" w:styleId="a8">
    <w:name w:val="annotation text"/>
    <w:basedOn w:val="a"/>
    <w:link w:val="Char2"/>
    <w:uiPriority w:val="99"/>
    <w:semiHidden/>
    <w:unhideWhenUsed/>
    <w:rsid w:val="007C7BF8"/>
    <w:pPr>
      <w:jc w:val="left"/>
    </w:pPr>
  </w:style>
  <w:style w:type="character" w:customStyle="1" w:styleId="Char2">
    <w:name w:val="批注文字 Char"/>
    <w:basedOn w:val="a0"/>
    <w:link w:val="a8"/>
    <w:uiPriority w:val="99"/>
    <w:semiHidden/>
    <w:rsid w:val="007C7BF8"/>
    <w:rPr>
      <w:szCs w:val="22"/>
    </w:rPr>
  </w:style>
  <w:style w:type="paragraph" w:styleId="a9">
    <w:name w:val="Normal (Web)"/>
    <w:basedOn w:val="a"/>
    <w:uiPriority w:val="99"/>
    <w:semiHidden/>
    <w:unhideWhenUsed/>
    <w:rsid w:val="005C0DB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627C"/>
    <w:rPr>
      <w:sz w:val="18"/>
      <w:szCs w:val="18"/>
    </w:rPr>
  </w:style>
  <w:style w:type="character" w:customStyle="1" w:styleId="Char">
    <w:name w:val="批注框文本 Char"/>
    <w:basedOn w:val="a0"/>
    <w:link w:val="a3"/>
    <w:uiPriority w:val="99"/>
    <w:semiHidden/>
    <w:locked/>
    <w:rsid w:val="00E6627C"/>
    <w:rPr>
      <w:rFonts w:cs="Times New Roman"/>
      <w:sz w:val="18"/>
      <w:szCs w:val="18"/>
    </w:rPr>
  </w:style>
  <w:style w:type="paragraph" w:styleId="a4">
    <w:name w:val="header"/>
    <w:basedOn w:val="a"/>
    <w:link w:val="Char0"/>
    <w:uiPriority w:val="99"/>
    <w:unhideWhenUsed/>
    <w:rsid w:val="00E662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E6627C"/>
    <w:rPr>
      <w:rFonts w:cs="Times New Roman"/>
      <w:sz w:val="18"/>
      <w:szCs w:val="18"/>
    </w:rPr>
  </w:style>
  <w:style w:type="paragraph" w:styleId="a5">
    <w:name w:val="footer"/>
    <w:basedOn w:val="a"/>
    <w:link w:val="Char1"/>
    <w:uiPriority w:val="99"/>
    <w:unhideWhenUsed/>
    <w:rsid w:val="00E6627C"/>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E6627C"/>
    <w:rPr>
      <w:rFonts w:cs="Times New Roman"/>
      <w:sz w:val="18"/>
      <w:szCs w:val="18"/>
    </w:rPr>
  </w:style>
  <w:style w:type="paragraph" w:styleId="a6">
    <w:name w:val="List Paragraph"/>
    <w:basedOn w:val="a"/>
    <w:uiPriority w:val="34"/>
    <w:qFormat/>
    <w:rsid w:val="00D93C7C"/>
    <w:pPr>
      <w:ind w:firstLineChars="200" w:firstLine="420"/>
    </w:pPr>
    <w:rPr>
      <w:rFonts w:ascii="Calibri" w:eastAsia="宋体" w:hAnsi="Calibri"/>
      <w:szCs w:val="24"/>
    </w:rPr>
  </w:style>
  <w:style w:type="character" w:styleId="a7">
    <w:name w:val="annotation reference"/>
    <w:uiPriority w:val="99"/>
    <w:semiHidden/>
    <w:unhideWhenUsed/>
    <w:rsid w:val="007C7BF8"/>
    <w:rPr>
      <w:sz w:val="21"/>
      <w:szCs w:val="21"/>
    </w:rPr>
  </w:style>
  <w:style w:type="paragraph" w:styleId="a8">
    <w:name w:val="annotation text"/>
    <w:basedOn w:val="a"/>
    <w:link w:val="Char2"/>
    <w:uiPriority w:val="99"/>
    <w:semiHidden/>
    <w:unhideWhenUsed/>
    <w:rsid w:val="007C7BF8"/>
    <w:pPr>
      <w:jc w:val="left"/>
    </w:pPr>
  </w:style>
  <w:style w:type="character" w:customStyle="1" w:styleId="Char2">
    <w:name w:val="批注文字 Char"/>
    <w:basedOn w:val="a0"/>
    <w:link w:val="a8"/>
    <w:uiPriority w:val="99"/>
    <w:semiHidden/>
    <w:rsid w:val="007C7BF8"/>
    <w:rPr>
      <w:szCs w:val="22"/>
    </w:rPr>
  </w:style>
  <w:style w:type="paragraph" w:styleId="a9">
    <w:name w:val="Normal (Web)"/>
    <w:basedOn w:val="a"/>
    <w:uiPriority w:val="99"/>
    <w:semiHidden/>
    <w:unhideWhenUsed/>
    <w:rsid w:val="005C0DB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2279">
      <w:bodyDiv w:val="1"/>
      <w:marLeft w:val="0"/>
      <w:marRight w:val="0"/>
      <w:marTop w:val="0"/>
      <w:marBottom w:val="0"/>
      <w:divBdr>
        <w:top w:val="none" w:sz="0" w:space="0" w:color="auto"/>
        <w:left w:val="none" w:sz="0" w:space="0" w:color="auto"/>
        <w:bottom w:val="none" w:sz="0" w:space="0" w:color="auto"/>
        <w:right w:val="none" w:sz="0" w:space="0" w:color="auto"/>
      </w:divBdr>
      <w:divsChild>
        <w:div w:id="1941570183">
          <w:marLeft w:val="446"/>
          <w:marRight w:val="0"/>
          <w:marTop w:val="0"/>
          <w:marBottom w:val="120"/>
          <w:divBdr>
            <w:top w:val="none" w:sz="0" w:space="0" w:color="auto"/>
            <w:left w:val="none" w:sz="0" w:space="0" w:color="auto"/>
            <w:bottom w:val="none" w:sz="0" w:space="0" w:color="auto"/>
            <w:right w:val="none" w:sz="0" w:space="0" w:color="auto"/>
          </w:divBdr>
        </w:div>
      </w:divsChild>
    </w:div>
    <w:div w:id="865406779">
      <w:bodyDiv w:val="1"/>
      <w:marLeft w:val="0"/>
      <w:marRight w:val="0"/>
      <w:marTop w:val="0"/>
      <w:marBottom w:val="0"/>
      <w:divBdr>
        <w:top w:val="none" w:sz="0" w:space="0" w:color="auto"/>
        <w:left w:val="none" w:sz="0" w:space="0" w:color="auto"/>
        <w:bottom w:val="none" w:sz="0" w:space="0" w:color="auto"/>
        <w:right w:val="none" w:sz="0" w:space="0" w:color="auto"/>
      </w:divBdr>
    </w:div>
    <w:div w:id="879510760">
      <w:bodyDiv w:val="1"/>
      <w:marLeft w:val="0"/>
      <w:marRight w:val="0"/>
      <w:marTop w:val="0"/>
      <w:marBottom w:val="0"/>
      <w:divBdr>
        <w:top w:val="none" w:sz="0" w:space="0" w:color="auto"/>
        <w:left w:val="none" w:sz="0" w:space="0" w:color="auto"/>
        <w:bottom w:val="none" w:sz="0" w:space="0" w:color="auto"/>
        <w:right w:val="none" w:sz="0" w:space="0" w:color="auto"/>
      </w:divBdr>
      <w:divsChild>
        <w:div w:id="457644292">
          <w:marLeft w:val="274"/>
          <w:marRight w:val="0"/>
          <w:marTop w:val="0"/>
          <w:marBottom w:val="0"/>
          <w:divBdr>
            <w:top w:val="none" w:sz="0" w:space="0" w:color="auto"/>
            <w:left w:val="none" w:sz="0" w:space="0" w:color="auto"/>
            <w:bottom w:val="none" w:sz="0" w:space="0" w:color="auto"/>
            <w:right w:val="none" w:sz="0" w:space="0" w:color="auto"/>
          </w:divBdr>
        </w:div>
      </w:divsChild>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sChild>
        <w:div w:id="1741243519">
          <w:marLeft w:val="446"/>
          <w:marRight w:val="0"/>
          <w:marTop w:val="0"/>
          <w:marBottom w:val="120"/>
          <w:divBdr>
            <w:top w:val="none" w:sz="0" w:space="0" w:color="auto"/>
            <w:left w:val="none" w:sz="0" w:space="0" w:color="auto"/>
            <w:bottom w:val="none" w:sz="0" w:space="0" w:color="auto"/>
            <w:right w:val="none" w:sz="0" w:space="0" w:color="auto"/>
          </w:divBdr>
        </w:div>
      </w:divsChild>
    </w:div>
    <w:div w:id="1920753042">
      <w:bodyDiv w:val="1"/>
      <w:marLeft w:val="0"/>
      <w:marRight w:val="0"/>
      <w:marTop w:val="0"/>
      <w:marBottom w:val="0"/>
      <w:divBdr>
        <w:top w:val="none" w:sz="0" w:space="0" w:color="auto"/>
        <w:left w:val="none" w:sz="0" w:space="0" w:color="auto"/>
        <w:bottom w:val="none" w:sz="0" w:space="0" w:color="auto"/>
        <w:right w:val="none" w:sz="0" w:space="0" w:color="auto"/>
      </w:divBdr>
    </w:div>
    <w:div w:id="2007441638">
      <w:bodyDiv w:val="1"/>
      <w:marLeft w:val="0"/>
      <w:marRight w:val="0"/>
      <w:marTop w:val="0"/>
      <w:marBottom w:val="0"/>
      <w:divBdr>
        <w:top w:val="none" w:sz="0" w:space="0" w:color="auto"/>
        <w:left w:val="none" w:sz="0" w:space="0" w:color="auto"/>
        <w:bottom w:val="none" w:sz="0" w:space="0" w:color="auto"/>
        <w:right w:val="none" w:sz="0" w:space="0" w:color="auto"/>
      </w:divBdr>
    </w:div>
    <w:div w:id="2099474619">
      <w:bodyDiv w:val="1"/>
      <w:marLeft w:val="0"/>
      <w:marRight w:val="0"/>
      <w:marTop w:val="0"/>
      <w:marBottom w:val="0"/>
      <w:divBdr>
        <w:top w:val="none" w:sz="0" w:space="0" w:color="auto"/>
        <w:left w:val="none" w:sz="0" w:space="0" w:color="auto"/>
        <w:bottom w:val="none" w:sz="0" w:space="0" w:color="auto"/>
        <w:right w:val="none" w:sz="0" w:space="0" w:color="auto"/>
      </w:divBdr>
      <w:divsChild>
        <w:div w:id="1783919079">
          <w:marLeft w:val="274"/>
          <w:marRight w:val="0"/>
          <w:marTop w:val="0"/>
          <w:marBottom w:val="0"/>
          <w:divBdr>
            <w:top w:val="none" w:sz="0" w:space="0" w:color="auto"/>
            <w:left w:val="none" w:sz="0" w:space="0" w:color="auto"/>
            <w:bottom w:val="none" w:sz="0" w:space="0" w:color="auto"/>
            <w:right w:val="none" w:sz="0" w:space="0" w:color="auto"/>
          </w:divBdr>
        </w:div>
        <w:div w:id="151718844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dc:creator>
  <cp:lastModifiedBy>Lenovo</cp:lastModifiedBy>
  <cp:revision>3</cp:revision>
  <dcterms:created xsi:type="dcterms:W3CDTF">2020-12-18T07:06:00Z</dcterms:created>
  <dcterms:modified xsi:type="dcterms:W3CDTF">2020-12-23T00:40:00Z</dcterms:modified>
</cp:coreProperties>
</file>